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50" w:type="dxa"/>
        <w:jc w:val="center"/>
        <w:tblBorders>
          <w:top w:val="nil"/>
          <w:left w:val="nil"/>
          <w:bottom w:val="nil"/>
          <w:right w:val="nil"/>
          <w:insideH w:val="nil"/>
          <w:insideV w:val="nil"/>
        </w:tblBorders>
        <w:tblLayout w:type="fixed"/>
        <w:tblLook w:val="0400" w:firstRow="0" w:lastRow="0" w:firstColumn="0" w:lastColumn="0" w:noHBand="0" w:noVBand="1"/>
      </w:tblPr>
      <w:tblGrid>
        <w:gridCol w:w="9250"/>
      </w:tblGrid>
      <w:tr w:rsidR="003D1C7D" w:rsidRPr="00E36129" w14:paraId="37E2C709" w14:textId="77777777" w:rsidTr="00977872">
        <w:trPr>
          <w:jc w:val="center"/>
        </w:trPr>
        <w:tc>
          <w:tcPr>
            <w:tcW w:w="9250" w:type="dxa"/>
            <w:shd w:val="clear" w:color="auto" w:fill="F79646"/>
            <w:vAlign w:val="center"/>
          </w:tcPr>
          <w:p w14:paraId="34FF0EAD" w14:textId="5B8564C1" w:rsidR="003D1C7D" w:rsidRPr="00E36129" w:rsidRDefault="00806D58" w:rsidP="00977872">
            <w:pPr>
              <w:spacing w:after="0" w:line="240" w:lineRule="auto"/>
              <w:jc w:val="center"/>
              <w:rPr>
                <w:b/>
                <w:color w:val="FFFFFF"/>
              </w:rPr>
            </w:pPr>
            <w:r w:rsidRPr="00E36129">
              <w:rPr>
                <w:b/>
                <w:color w:val="FFFFFF"/>
              </w:rPr>
              <w:t>RUBRICA</w:t>
            </w:r>
          </w:p>
        </w:tc>
      </w:tr>
    </w:tbl>
    <w:p w14:paraId="11FA62FD" w14:textId="0022B415" w:rsidR="003D1C7D" w:rsidRPr="000B64D7" w:rsidRDefault="003D1C7D" w:rsidP="003D1C7D">
      <w:pPr>
        <w:spacing w:after="0" w:line="240" w:lineRule="auto"/>
        <w:rPr>
          <w:rFonts w:ascii="Arial" w:hAnsi="Arial" w:cs="Arial"/>
          <w:sz w:val="20"/>
          <w:szCs w:val="20"/>
        </w:rPr>
      </w:pPr>
      <w:r w:rsidRPr="000B64D7">
        <w:rPr>
          <w:rFonts w:ascii="Arial" w:hAnsi="Arial" w:cs="Arial"/>
          <w:b/>
          <w:color w:val="222222"/>
          <w:sz w:val="20"/>
          <w:szCs w:val="20"/>
        </w:rPr>
        <w:t>COMPETENCIA:</w:t>
      </w:r>
      <w:r w:rsidRPr="000B64D7">
        <w:rPr>
          <w:rFonts w:ascii="Arial" w:hAnsi="Arial" w:cs="Arial"/>
          <w:sz w:val="20"/>
          <w:szCs w:val="20"/>
        </w:rPr>
        <w:t xml:space="preserve"> </w:t>
      </w:r>
      <w:r w:rsidR="0009209B" w:rsidRPr="0009209B">
        <w:rPr>
          <w:rFonts w:ascii="Arial" w:hAnsi="Arial" w:cs="Arial"/>
          <w:sz w:val="20"/>
          <w:szCs w:val="20"/>
        </w:rPr>
        <w:t>conducción de procesos de biotransformación de acuerdo con tipo de producto y plan de producción</w:t>
      </w:r>
    </w:p>
    <w:p w14:paraId="5C8EFA87" w14:textId="04FC0A21" w:rsidR="001D1E04" w:rsidRDefault="003D1C7D" w:rsidP="003D1C7D">
      <w:pPr>
        <w:spacing w:after="0" w:line="240" w:lineRule="auto"/>
        <w:rPr>
          <w:rFonts w:ascii="Arial" w:hAnsi="Arial" w:cs="Arial"/>
          <w:sz w:val="20"/>
          <w:szCs w:val="20"/>
        </w:rPr>
      </w:pPr>
      <w:r w:rsidRPr="000B64D7">
        <w:rPr>
          <w:rFonts w:ascii="Arial" w:hAnsi="Arial" w:cs="Arial"/>
          <w:b/>
          <w:color w:val="222222"/>
          <w:sz w:val="20"/>
          <w:szCs w:val="20"/>
        </w:rPr>
        <w:t>RESULTADO DE APRENDIZAJE</w:t>
      </w:r>
      <w:r w:rsidRPr="000B64D7">
        <w:rPr>
          <w:rFonts w:ascii="Arial" w:hAnsi="Arial" w:cs="Arial"/>
          <w:color w:val="222222"/>
          <w:sz w:val="20"/>
          <w:szCs w:val="20"/>
        </w:rPr>
        <w:t xml:space="preserve">: </w:t>
      </w:r>
      <w:r w:rsidR="0009209B" w:rsidRPr="0009209B">
        <w:rPr>
          <w:rFonts w:ascii="Arial" w:hAnsi="Arial" w:cs="Arial"/>
          <w:sz w:val="20"/>
          <w:szCs w:val="20"/>
        </w:rPr>
        <w:t>Establecer las condiciones del proceso biotecnológico, teniendo en cuenta las características de los microorganismos, del metabolito de interés, las variables de control y el plan de producción.</w:t>
      </w:r>
    </w:p>
    <w:p w14:paraId="3273F16F" w14:textId="105B47FC" w:rsidR="00267315" w:rsidRPr="00267315" w:rsidRDefault="003D1C7D" w:rsidP="00267315">
      <w:pPr>
        <w:spacing w:after="0" w:line="240" w:lineRule="auto"/>
        <w:rPr>
          <w:rFonts w:ascii="Arial" w:hAnsi="Arial" w:cs="Arial"/>
          <w:sz w:val="20"/>
          <w:szCs w:val="20"/>
        </w:rPr>
      </w:pPr>
      <w:r w:rsidRPr="000B64D7">
        <w:rPr>
          <w:rFonts w:ascii="Arial" w:hAnsi="Arial" w:cs="Arial"/>
          <w:b/>
          <w:bCs/>
          <w:sz w:val="20"/>
          <w:szCs w:val="20"/>
        </w:rPr>
        <w:t xml:space="preserve">EVIDENCIA: </w:t>
      </w:r>
      <w:r w:rsidR="00267315" w:rsidRPr="00267315">
        <w:rPr>
          <w:rFonts w:ascii="Arial" w:hAnsi="Arial" w:cs="Arial"/>
          <w:sz w:val="20"/>
          <w:szCs w:val="20"/>
        </w:rPr>
        <w:t xml:space="preserve">Presentación documentada de las etapas, variables y rutas bioquímicas de  un proceso biotecnológico </w:t>
      </w:r>
    </w:p>
    <w:p w14:paraId="776F91B9" w14:textId="250202B9" w:rsidR="0009209B" w:rsidRDefault="0009209B" w:rsidP="0009209B">
      <w:pPr>
        <w:spacing w:after="0" w:line="240" w:lineRule="auto"/>
        <w:rPr>
          <w:rFonts w:ascii="Arial" w:hAnsi="Arial" w:cs="Arial"/>
          <w:sz w:val="20"/>
          <w:szCs w:val="20"/>
        </w:rPr>
      </w:pPr>
      <w:r w:rsidRPr="0009209B">
        <w:rPr>
          <w:rFonts w:ascii="Arial" w:hAnsi="Arial" w:cs="Arial"/>
          <w:sz w:val="20"/>
          <w:szCs w:val="20"/>
        </w:rPr>
        <w:t>.</w:t>
      </w:r>
    </w:p>
    <w:p w14:paraId="35A0AD01" w14:textId="1496C77C" w:rsidR="000B64D7" w:rsidRDefault="003D1C7D" w:rsidP="0009209B">
      <w:pPr>
        <w:spacing w:after="0" w:line="240" w:lineRule="auto"/>
        <w:rPr>
          <w:rFonts w:ascii="Arial" w:eastAsiaTheme="minorEastAsia" w:hAnsi="Arial" w:cs="Arial"/>
          <w:sz w:val="20"/>
          <w:szCs w:val="20"/>
          <w:lang w:val="es"/>
        </w:rPr>
      </w:pPr>
      <w:r w:rsidRPr="000B64D7">
        <w:rPr>
          <w:rFonts w:ascii="Arial" w:eastAsiaTheme="minorEastAsia" w:hAnsi="Arial" w:cs="Arial"/>
          <w:b/>
          <w:bCs/>
          <w:sz w:val="20"/>
          <w:szCs w:val="20"/>
          <w:lang w:val="es"/>
        </w:rPr>
        <w:t>Nombre del aprendiz</w:t>
      </w:r>
      <w:r w:rsidRPr="000B64D7">
        <w:rPr>
          <w:rFonts w:ascii="Arial" w:eastAsiaTheme="minorEastAsia" w:hAnsi="Arial" w:cs="Arial"/>
          <w:sz w:val="20"/>
          <w:szCs w:val="20"/>
          <w:lang w:val="es"/>
        </w:rPr>
        <w:t>:</w:t>
      </w:r>
      <w:r w:rsidR="005C01A9">
        <w:rPr>
          <w:rFonts w:ascii="Arial" w:eastAsiaTheme="minorEastAsia" w:hAnsi="Arial" w:cs="Arial"/>
          <w:sz w:val="20"/>
          <w:szCs w:val="20"/>
          <w:lang w:val="es"/>
        </w:rPr>
        <w:t xml:space="preserve">  </w:t>
      </w:r>
      <w:r w:rsidR="0058225F">
        <w:rPr>
          <w:rFonts w:ascii="Arial" w:eastAsiaTheme="minorEastAsia" w:hAnsi="Arial" w:cs="Arial"/>
          <w:sz w:val="20"/>
          <w:szCs w:val="20"/>
          <w:lang w:val="es"/>
        </w:rPr>
        <w:t>___________________</w:t>
      </w:r>
      <w:r w:rsidRPr="000B64D7">
        <w:rPr>
          <w:rFonts w:ascii="Arial" w:eastAsiaTheme="minorEastAsia" w:hAnsi="Arial" w:cs="Arial"/>
          <w:b/>
          <w:bCs/>
          <w:sz w:val="20"/>
          <w:szCs w:val="20"/>
          <w:lang w:val="es"/>
        </w:rPr>
        <w:t xml:space="preserve">Instructor: </w:t>
      </w:r>
      <w:r w:rsidR="0058225F">
        <w:rPr>
          <w:rFonts w:ascii="Arial" w:eastAsiaTheme="minorEastAsia" w:hAnsi="Arial" w:cs="Arial"/>
          <w:sz w:val="20"/>
          <w:szCs w:val="20"/>
          <w:lang w:val="es"/>
        </w:rPr>
        <w:t>_____________________</w:t>
      </w:r>
      <w:r w:rsidRPr="000B64D7">
        <w:rPr>
          <w:rFonts w:ascii="Arial" w:eastAsiaTheme="minorEastAsia" w:hAnsi="Arial" w:cs="Arial"/>
          <w:sz w:val="20"/>
          <w:szCs w:val="20"/>
          <w:lang w:val="es"/>
        </w:rPr>
        <w:t xml:space="preserve"> </w:t>
      </w:r>
      <w:r w:rsidRPr="000B64D7">
        <w:rPr>
          <w:rFonts w:ascii="Arial" w:eastAsiaTheme="minorEastAsia" w:hAnsi="Arial" w:cs="Arial"/>
          <w:b/>
          <w:bCs/>
          <w:sz w:val="20"/>
          <w:szCs w:val="20"/>
          <w:lang w:val="es"/>
        </w:rPr>
        <w:t>Fecha:</w:t>
      </w:r>
      <w:r w:rsidR="00DA6CFD">
        <w:rPr>
          <w:rFonts w:ascii="Arial" w:eastAsiaTheme="minorEastAsia" w:hAnsi="Arial" w:cs="Arial"/>
          <w:b/>
          <w:bCs/>
          <w:sz w:val="20"/>
          <w:szCs w:val="20"/>
          <w:lang w:val="es"/>
        </w:rPr>
        <w:t xml:space="preserve"> </w:t>
      </w:r>
      <w:r w:rsidR="0058225F">
        <w:rPr>
          <w:rFonts w:ascii="Arial" w:eastAsiaTheme="minorEastAsia" w:hAnsi="Arial" w:cs="Arial"/>
          <w:sz w:val="20"/>
          <w:szCs w:val="20"/>
          <w:lang w:val="es"/>
        </w:rPr>
        <w:t>_________________</w:t>
      </w:r>
    </w:p>
    <w:p w14:paraId="0C94A151" w14:textId="77777777" w:rsidR="00E36129" w:rsidRPr="00E36129" w:rsidRDefault="00E36129" w:rsidP="001D1E04">
      <w:pPr>
        <w:spacing w:after="0" w:line="240" w:lineRule="auto"/>
        <w:rPr>
          <w:rFonts w:ascii="Arial" w:eastAsiaTheme="minorEastAsia" w:hAnsi="Arial" w:cs="Arial"/>
          <w:sz w:val="20"/>
          <w:szCs w:val="20"/>
          <w:lang w:val="es"/>
        </w:rPr>
      </w:pPr>
    </w:p>
    <w:tbl>
      <w:tblPr>
        <w:tblStyle w:val="TableGrid"/>
        <w:tblW w:w="0" w:type="auto"/>
        <w:tblLayout w:type="fixed"/>
        <w:tblLook w:val="04A0" w:firstRow="1" w:lastRow="0" w:firstColumn="1" w:lastColumn="0" w:noHBand="0" w:noVBand="1"/>
      </w:tblPr>
      <w:tblGrid>
        <w:gridCol w:w="1885"/>
        <w:gridCol w:w="3403"/>
        <w:gridCol w:w="3089"/>
        <w:gridCol w:w="3138"/>
        <w:gridCol w:w="1002"/>
      </w:tblGrid>
      <w:tr w:rsidR="000223D4" w14:paraId="58ABFB2D" w14:textId="1D622896" w:rsidTr="00F509F0">
        <w:trPr>
          <w:trHeight w:val="296"/>
        </w:trPr>
        <w:tc>
          <w:tcPr>
            <w:tcW w:w="1885" w:type="dxa"/>
            <w:vMerge w:val="restart"/>
            <w:vAlign w:val="center"/>
          </w:tcPr>
          <w:p w14:paraId="46351640" w14:textId="414592D2" w:rsidR="000223D4" w:rsidRPr="008B6CEF" w:rsidRDefault="000223D4" w:rsidP="0058225F">
            <w:pPr>
              <w:jc w:val="center"/>
              <w:rPr>
                <w:b/>
                <w:bCs/>
                <w:sz w:val="16"/>
                <w:szCs w:val="16"/>
                <w:lang w:val="es"/>
              </w:rPr>
            </w:pPr>
            <w:r w:rsidRPr="008B6CEF">
              <w:rPr>
                <w:b/>
                <w:bCs/>
                <w:sz w:val="16"/>
                <w:szCs w:val="16"/>
                <w:lang w:val="es"/>
              </w:rPr>
              <w:t>Criterio</w:t>
            </w:r>
          </w:p>
        </w:tc>
        <w:tc>
          <w:tcPr>
            <w:tcW w:w="10632" w:type="dxa"/>
            <w:gridSpan w:val="4"/>
          </w:tcPr>
          <w:p w14:paraId="59BBB5E4" w14:textId="5993E818" w:rsidR="000223D4" w:rsidRPr="008B6CEF" w:rsidRDefault="000223D4" w:rsidP="0058225F">
            <w:pPr>
              <w:jc w:val="center"/>
              <w:rPr>
                <w:b/>
                <w:bCs/>
                <w:sz w:val="16"/>
                <w:szCs w:val="16"/>
                <w:lang w:val="es"/>
              </w:rPr>
            </w:pPr>
            <w:r w:rsidRPr="008B6CEF">
              <w:rPr>
                <w:b/>
                <w:bCs/>
                <w:sz w:val="16"/>
                <w:szCs w:val="16"/>
                <w:lang w:val="es"/>
              </w:rPr>
              <w:t xml:space="preserve">NIVELES DE CUMPLIMIENTO </w:t>
            </w:r>
          </w:p>
        </w:tc>
      </w:tr>
      <w:tr w:rsidR="000223D4" w14:paraId="6F3E6266" w14:textId="113DDCE6" w:rsidTr="008B6CEF">
        <w:tc>
          <w:tcPr>
            <w:tcW w:w="1885" w:type="dxa"/>
            <w:vMerge/>
          </w:tcPr>
          <w:p w14:paraId="622DD3FD" w14:textId="77777777" w:rsidR="000223D4" w:rsidRPr="008B6CEF" w:rsidRDefault="000223D4" w:rsidP="0058225F">
            <w:pPr>
              <w:rPr>
                <w:b/>
                <w:bCs/>
                <w:sz w:val="16"/>
                <w:szCs w:val="16"/>
                <w:lang w:val="es"/>
              </w:rPr>
            </w:pPr>
          </w:p>
        </w:tc>
        <w:tc>
          <w:tcPr>
            <w:tcW w:w="3403" w:type="dxa"/>
          </w:tcPr>
          <w:p w14:paraId="6C3AEA4A" w14:textId="31A5F78E" w:rsidR="000223D4" w:rsidRPr="008B6CEF" w:rsidRDefault="000223D4" w:rsidP="0058225F">
            <w:pPr>
              <w:jc w:val="center"/>
              <w:rPr>
                <w:b/>
                <w:bCs/>
                <w:sz w:val="16"/>
                <w:szCs w:val="16"/>
                <w:lang w:val="es"/>
              </w:rPr>
            </w:pPr>
            <w:r w:rsidRPr="008B6CEF">
              <w:rPr>
                <w:b/>
                <w:bCs/>
                <w:sz w:val="16"/>
                <w:szCs w:val="16"/>
                <w:lang w:val="es"/>
              </w:rPr>
              <w:t>Alto</w:t>
            </w:r>
            <w:r w:rsidR="00E36129" w:rsidRPr="008B6CEF">
              <w:rPr>
                <w:b/>
                <w:bCs/>
                <w:sz w:val="16"/>
                <w:szCs w:val="16"/>
                <w:lang w:val="es"/>
              </w:rPr>
              <w:t xml:space="preserve"> (100- 90%)</w:t>
            </w:r>
          </w:p>
        </w:tc>
        <w:tc>
          <w:tcPr>
            <w:tcW w:w="3089" w:type="dxa"/>
          </w:tcPr>
          <w:p w14:paraId="2392D1DE" w14:textId="6ABB9529" w:rsidR="000223D4" w:rsidRPr="008B6CEF" w:rsidRDefault="000223D4" w:rsidP="0058225F">
            <w:pPr>
              <w:jc w:val="center"/>
              <w:rPr>
                <w:b/>
                <w:bCs/>
                <w:sz w:val="16"/>
                <w:szCs w:val="16"/>
                <w:lang w:val="es"/>
              </w:rPr>
            </w:pPr>
            <w:r w:rsidRPr="008B6CEF">
              <w:rPr>
                <w:b/>
                <w:bCs/>
                <w:sz w:val="16"/>
                <w:szCs w:val="16"/>
                <w:lang w:val="es"/>
              </w:rPr>
              <w:t>Medio</w:t>
            </w:r>
            <w:r w:rsidR="00E36129" w:rsidRPr="008B6CEF">
              <w:rPr>
                <w:b/>
                <w:bCs/>
                <w:sz w:val="16"/>
                <w:szCs w:val="16"/>
                <w:lang w:val="es"/>
              </w:rPr>
              <w:t xml:space="preserve"> (89- 75%)</w:t>
            </w:r>
          </w:p>
        </w:tc>
        <w:tc>
          <w:tcPr>
            <w:tcW w:w="3138" w:type="dxa"/>
          </w:tcPr>
          <w:p w14:paraId="682F5D79" w14:textId="690A354B" w:rsidR="000223D4" w:rsidRPr="008B6CEF" w:rsidRDefault="000223D4" w:rsidP="0058225F">
            <w:pPr>
              <w:jc w:val="center"/>
              <w:rPr>
                <w:b/>
                <w:bCs/>
                <w:sz w:val="16"/>
                <w:szCs w:val="16"/>
                <w:lang w:val="es"/>
              </w:rPr>
            </w:pPr>
            <w:r w:rsidRPr="008B6CEF">
              <w:rPr>
                <w:b/>
                <w:bCs/>
                <w:sz w:val="16"/>
                <w:szCs w:val="16"/>
                <w:lang w:val="es"/>
              </w:rPr>
              <w:t>Bajo</w:t>
            </w:r>
            <w:r w:rsidR="00E36129" w:rsidRPr="008B6CEF">
              <w:rPr>
                <w:b/>
                <w:bCs/>
                <w:sz w:val="16"/>
                <w:szCs w:val="16"/>
                <w:lang w:val="es"/>
              </w:rPr>
              <w:t xml:space="preserve"> (74 –65%)</w:t>
            </w:r>
          </w:p>
        </w:tc>
        <w:tc>
          <w:tcPr>
            <w:tcW w:w="1002" w:type="dxa"/>
          </w:tcPr>
          <w:p w14:paraId="0D501AB5" w14:textId="30AF1DA3" w:rsidR="000223D4" w:rsidRPr="008B6CEF" w:rsidRDefault="000223D4" w:rsidP="0058225F">
            <w:pPr>
              <w:jc w:val="center"/>
              <w:rPr>
                <w:b/>
                <w:bCs/>
                <w:sz w:val="16"/>
                <w:szCs w:val="16"/>
                <w:lang w:val="es"/>
              </w:rPr>
            </w:pPr>
            <w:r w:rsidRPr="008B6CEF">
              <w:rPr>
                <w:b/>
                <w:bCs/>
                <w:sz w:val="16"/>
                <w:szCs w:val="16"/>
                <w:lang w:val="es"/>
              </w:rPr>
              <w:t>Resultado</w:t>
            </w:r>
          </w:p>
        </w:tc>
      </w:tr>
      <w:tr w:rsidR="006A7D64" w:rsidRPr="00DA6CFD" w14:paraId="3E3FD0B0" w14:textId="551D393D" w:rsidTr="008B6CEF">
        <w:tc>
          <w:tcPr>
            <w:tcW w:w="1885" w:type="dxa"/>
          </w:tcPr>
          <w:p w14:paraId="3C2FCACE" w14:textId="77777777" w:rsidR="006A7D64" w:rsidRPr="008B6CEF" w:rsidRDefault="006A7D64" w:rsidP="006A7D64">
            <w:pPr>
              <w:pStyle w:val="ListParagraph"/>
              <w:numPr>
                <w:ilvl w:val="0"/>
                <w:numId w:val="3"/>
              </w:numPr>
              <w:rPr>
                <w:rFonts w:ascii="Arial" w:hAnsi="Arial" w:cs="Arial"/>
                <w:b/>
                <w:bCs/>
                <w:sz w:val="16"/>
                <w:szCs w:val="16"/>
                <w:lang w:val="es"/>
              </w:rPr>
            </w:pPr>
          </w:p>
          <w:p w14:paraId="58CFE42F" w14:textId="3F762B63" w:rsidR="006A7D64" w:rsidRPr="008B6CEF" w:rsidRDefault="00302836" w:rsidP="006A7D64">
            <w:pPr>
              <w:rPr>
                <w:rFonts w:ascii="Arial" w:hAnsi="Arial" w:cs="Arial"/>
                <w:b/>
                <w:bCs/>
                <w:sz w:val="16"/>
                <w:szCs w:val="16"/>
                <w:lang w:val="es"/>
              </w:rPr>
            </w:pPr>
            <w:r w:rsidRPr="008B6CEF">
              <w:rPr>
                <w:rFonts w:ascii="Arial" w:hAnsi="Arial" w:cs="Arial"/>
                <w:b/>
                <w:bCs/>
                <w:sz w:val="16"/>
                <w:szCs w:val="16"/>
                <w:lang w:val="es"/>
              </w:rPr>
              <w:t>M</w:t>
            </w:r>
            <w:r w:rsidR="006A7D64" w:rsidRPr="008B6CEF">
              <w:rPr>
                <w:rFonts w:ascii="Arial" w:hAnsi="Arial" w:cs="Arial"/>
                <w:b/>
                <w:bCs/>
                <w:sz w:val="16"/>
                <w:szCs w:val="16"/>
                <w:lang w:val="es"/>
              </w:rPr>
              <w:t xml:space="preserve">icroorganismos del proceso </w:t>
            </w:r>
            <w:r w:rsidR="00267315" w:rsidRPr="008B6CEF">
              <w:rPr>
                <w:rFonts w:ascii="Arial" w:hAnsi="Arial" w:cs="Arial"/>
                <w:b/>
                <w:bCs/>
                <w:sz w:val="16"/>
                <w:szCs w:val="16"/>
                <w:lang w:val="es"/>
              </w:rPr>
              <w:t>biotecnológico</w:t>
            </w:r>
          </w:p>
        </w:tc>
        <w:tc>
          <w:tcPr>
            <w:tcW w:w="3403" w:type="dxa"/>
          </w:tcPr>
          <w:p w14:paraId="5E6CF3C2" w14:textId="20C4E0F8" w:rsidR="006A7D64" w:rsidRPr="008B6CEF" w:rsidRDefault="006A7D64" w:rsidP="006A7D64">
            <w:pPr>
              <w:rPr>
                <w:rFonts w:ascii="Arial" w:hAnsi="Arial" w:cs="Arial"/>
                <w:sz w:val="16"/>
                <w:szCs w:val="16"/>
                <w:lang w:val="es"/>
              </w:rPr>
            </w:pPr>
            <w:r w:rsidRPr="008B6CEF">
              <w:rPr>
                <w:rFonts w:ascii="Arial" w:hAnsi="Arial" w:cs="Arial"/>
                <w:sz w:val="16"/>
                <w:szCs w:val="16"/>
                <w:lang w:val="es"/>
              </w:rPr>
              <w:t>Se enuncia microorganismo requerido para la obtención del producto biotecnológico, se describen sus características taxonómicas, morfológicas, bioquímicas y moleculares. Se presentan imágenes macroscópicas y microscópicas del microorganismo. El nombre del microorganismo esta escrito de manera científica cumpliendo con los requerimientos taxonómicos.</w:t>
            </w:r>
          </w:p>
          <w:p w14:paraId="3A71BC10" w14:textId="6C1989B5" w:rsidR="006A7D64" w:rsidRPr="008B6CEF" w:rsidRDefault="006A7D64" w:rsidP="006A7D64">
            <w:pPr>
              <w:rPr>
                <w:rFonts w:ascii="Arial" w:hAnsi="Arial" w:cs="Arial"/>
                <w:sz w:val="16"/>
                <w:szCs w:val="16"/>
                <w:lang w:val="es"/>
              </w:rPr>
            </w:pPr>
          </w:p>
        </w:tc>
        <w:tc>
          <w:tcPr>
            <w:tcW w:w="3089" w:type="dxa"/>
          </w:tcPr>
          <w:p w14:paraId="38487540" w14:textId="2AC4D4B3" w:rsidR="006A7D64" w:rsidRPr="008B6CEF" w:rsidRDefault="006A7D64" w:rsidP="006A7D64">
            <w:pPr>
              <w:rPr>
                <w:rFonts w:ascii="Arial" w:hAnsi="Arial" w:cs="Arial"/>
                <w:sz w:val="16"/>
                <w:szCs w:val="16"/>
                <w:lang w:val="es"/>
              </w:rPr>
            </w:pPr>
            <w:r w:rsidRPr="008B6CEF">
              <w:rPr>
                <w:rFonts w:ascii="Arial" w:hAnsi="Arial" w:cs="Arial"/>
                <w:sz w:val="16"/>
                <w:szCs w:val="16"/>
                <w:lang w:val="es"/>
              </w:rPr>
              <w:t>Presenta el microorganismo requerido para la obtención del producto biotecnológico, se describen sus características morfológicas, bioquímicas y. Se presentan imágenes macroscópicas y microscópicas del microorganismo</w:t>
            </w:r>
          </w:p>
        </w:tc>
        <w:tc>
          <w:tcPr>
            <w:tcW w:w="3138" w:type="dxa"/>
          </w:tcPr>
          <w:p w14:paraId="4EC6DE02" w14:textId="1D6784D2" w:rsidR="006A7D64" w:rsidRPr="008B6CEF" w:rsidRDefault="006A7D64" w:rsidP="006A7D64">
            <w:pPr>
              <w:rPr>
                <w:rFonts w:ascii="Arial" w:hAnsi="Arial" w:cs="Arial"/>
                <w:sz w:val="16"/>
                <w:szCs w:val="16"/>
                <w:lang w:val="es"/>
              </w:rPr>
            </w:pPr>
            <w:r w:rsidRPr="008B6CEF">
              <w:rPr>
                <w:rFonts w:ascii="Arial" w:hAnsi="Arial" w:cs="Arial"/>
                <w:sz w:val="16"/>
                <w:szCs w:val="16"/>
                <w:lang w:val="es"/>
              </w:rPr>
              <w:t>Presenta el microorganismo requerido para la obtención del producto biotecnológico, se describen sus características de manera general</w:t>
            </w:r>
          </w:p>
        </w:tc>
        <w:tc>
          <w:tcPr>
            <w:tcW w:w="1002" w:type="dxa"/>
          </w:tcPr>
          <w:p w14:paraId="5D29CECC" w14:textId="77777777" w:rsidR="006A7D64" w:rsidRPr="008B6CEF" w:rsidRDefault="006A7D64" w:rsidP="006A7D64">
            <w:pPr>
              <w:rPr>
                <w:rFonts w:ascii="Arial" w:hAnsi="Arial" w:cs="Arial"/>
                <w:sz w:val="16"/>
                <w:szCs w:val="16"/>
                <w:lang w:val="es"/>
              </w:rPr>
            </w:pPr>
          </w:p>
        </w:tc>
      </w:tr>
      <w:tr w:rsidR="006A7D64" w:rsidRPr="00DA6CFD" w14:paraId="423012F8" w14:textId="27EF48B2" w:rsidTr="008B6CEF">
        <w:tc>
          <w:tcPr>
            <w:tcW w:w="1885" w:type="dxa"/>
          </w:tcPr>
          <w:p w14:paraId="12147A71" w14:textId="1534D117" w:rsidR="006A7D64" w:rsidRPr="008B6CEF" w:rsidRDefault="006A7D64" w:rsidP="006A7D64">
            <w:pPr>
              <w:rPr>
                <w:rFonts w:ascii="Arial" w:hAnsi="Arial" w:cs="Arial"/>
                <w:b/>
                <w:bCs/>
                <w:sz w:val="16"/>
                <w:szCs w:val="16"/>
                <w:lang w:val="es"/>
              </w:rPr>
            </w:pPr>
          </w:p>
          <w:p w14:paraId="6B64E36B" w14:textId="77777777" w:rsidR="006A7D64" w:rsidRPr="008B6CEF" w:rsidRDefault="006A7D64" w:rsidP="006A7D64">
            <w:pPr>
              <w:pStyle w:val="ListParagraph"/>
              <w:numPr>
                <w:ilvl w:val="0"/>
                <w:numId w:val="3"/>
              </w:numPr>
              <w:rPr>
                <w:rFonts w:ascii="Arial" w:hAnsi="Arial" w:cs="Arial"/>
                <w:b/>
                <w:bCs/>
                <w:sz w:val="16"/>
                <w:szCs w:val="16"/>
                <w:lang w:val="es"/>
              </w:rPr>
            </w:pPr>
          </w:p>
          <w:p w14:paraId="3135C13C" w14:textId="1A26E541" w:rsidR="006A7D64" w:rsidRPr="008B6CEF" w:rsidRDefault="006A7D64" w:rsidP="006A7D64">
            <w:pPr>
              <w:ind w:left="360"/>
              <w:rPr>
                <w:rFonts w:ascii="Arial" w:hAnsi="Arial" w:cs="Arial"/>
                <w:b/>
                <w:bCs/>
                <w:sz w:val="16"/>
                <w:szCs w:val="16"/>
                <w:lang w:val="es"/>
              </w:rPr>
            </w:pPr>
            <w:r w:rsidRPr="008B6CEF">
              <w:rPr>
                <w:rFonts w:ascii="Arial" w:hAnsi="Arial" w:cs="Arial"/>
                <w:b/>
                <w:bCs/>
                <w:sz w:val="16"/>
                <w:szCs w:val="16"/>
                <w:lang w:val="es"/>
              </w:rPr>
              <w:t>Ruta metabólica</w:t>
            </w:r>
          </w:p>
        </w:tc>
        <w:tc>
          <w:tcPr>
            <w:tcW w:w="3403" w:type="dxa"/>
          </w:tcPr>
          <w:p w14:paraId="7642F7B4" w14:textId="047FB3C0" w:rsidR="006A7D64" w:rsidRPr="008B6CEF" w:rsidRDefault="006A7D64" w:rsidP="006A7D64">
            <w:pPr>
              <w:spacing w:line="240" w:lineRule="auto"/>
              <w:contextualSpacing/>
              <w:rPr>
                <w:rFonts w:ascii="Arial" w:hAnsi="Arial" w:cs="Arial"/>
                <w:b/>
                <w:bCs/>
                <w:sz w:val="16"/>
                <w:szCs w:val="16"/>
                <w:lang w:val="es"/>
              </w:rPr>
            </w:pPr>
            <w:r w:rsidRPr="008B6CEF">
              <w:rPr>
                <w:rFonts w:ascii="Arial" w:hAnsi="Arial" w:cs="Arial"/>
                <w:sz w:val="16"/>
                <w:szCs w:val="16"/>
                <w:lang w:val="es"/>
              </w:rPr>
              <w:t>La ruta metabólica utilizada por el microorganismo para la obtención del bioproducto se describe gráficamente en un esquema global. Se describen cada una de las reacciones bioquímicas especificando el sustrato, la enzima y los metabolitos intermedios generados. En la ruta se identifica claramente el sustrato o molécula inicial y el producto del metabolismo.</w:t>
            </w:r>
            <w:r w:rsidR="00160870" w:rsidRPr="008B6CEF">
              <w:rPr>
                <w:rFonts w:ascii="Arial" w:hAnsi="Arial" w:cs="Arial"/>
                <w:sz w:val="16"/>
                <w:szCs w:val="16"/>
                <w:lang w:val="es"/>
              </w:rPr>
              <w:t xml:space="preserve"> Se listan las moléculas energéticas consumidas y producidas durante la ruta</w:t>
            </w:r>
          </w:p>
        </w:tc>
        <w:tc>
          <w:tcPr>
            <w:tcW w:w="3089" w:type="dxa"/>
          </w:tcPr>
          <w:p w14:paraId="0225BD97" w14:textId="4FB1E464" w:rsidR="006A7D64" w:rsidRPr="008B6CEF" w:rsidRDefault="006A7D64" w:rsidP="006A7D64">
            <w:pPr>
              <w:spacing w:line="240" w:lineRule="auto"/>
              <w:contextualSpacing/>
              <w:rPr>
                <w:rFonts w:ascii="Arial" w:hAnsi="Arial" w:cs="Arial"/>
                <w:sz w:val="16"/>
                <w:szCs w:val="16"/>
                <w:lang w:val="es"/>
              </w:rPr>
            </w:pPr>
            <w:r w:rsidRPr="008B6CEF">
              <w:rPr>
                <w:rFonts w:ascii="Arial" w:hAnsi="Arial" w:cs="Arial"/>
                <w:sz w:val="16"/>
                <w:szCs w:val="16"/>
                <w:lang w:val="es"/>
              </w:rPr>
              <w:t xml:space="preserve"> La ruta metabólica utilizada por el microorganismo para la obtención del bioproducto se describe gráficamente en un esquema global. Se describen cada una de las reacciones bioquímicas especificando el sustrato, la enzima y los metabolitos intermedios generados. </w:t>
            </w:r>
          </w:p>
        </w:tc>
        <w:tc>
          <w:tcPr>
            <w:tcW w:w="3138" w:type="dxa"/>
          </w:tcPr>
          <w:p w14:paraId="7CE6ED71" w14:textId="79531CAB" w:rsidR="006A7D64" w:rsidRPr="008B6CEF" w:rsidRDefault="00160870" w:rsidP="006A7D64">
            <w:pPr>
              <w:spacing w:line="240" w:lineRule="auto"/>
              <w:contextualSpacing/>
              <w:rPr>
                <w:rFonts w:ascii="Arial" w:hAnsi="Arial" w:cs="Arial"/>
                <w:sz w:val="16"/>
                <w:szCs w:val="16"/>
                <w:lang w:val="es"/>
              </w:rPr>
            </w:pPr>
            <w:r w:rsidRPr="008B6CEF">
              <w:rPr>
                <w:rFonts w:ascii="Arial" w:hAnsi="Arial" w:cs="Arial"/>
                <w:sz w:val="16"/>
                <w:szCs w:val="16"/>
                <w:lang w:val="es"/>
              </w:rPr>
              <w:t xml:space="preserve">La ruta metabólica utilizada por el microorganismo para la obtención del bioproducto se describe gráficamente en un esquema global. </w:t>
            </w:r>
          </w:p>
        </w:tc>
        <w:tc>
          <w:tcPr>
            <w:tcW w:w="1002" w:type="dxa"/>
          </w:tcPr>
          <w:p w14:paraId="21C48D50" w14:textId="77777777" w:rsidR="006A7D64" w:rsidRPr="008B6CEF" w:rsidRDefault="006A7D64" w:rsidP="006A7D64">
            <w:pPr>
              <w:contextualSpacing/>
              <w:rPr>
                <w:rFonts w:ascii="Arial" w:hAnsi="Arial" w:cs="Arial"/>
                <w:sz w:val="16"/>
                <w:szCs w:val="16"/>
                <w:lang w:val="es"/>
              </w:rPr>
            </w:pPr>
          </w:p>
        </w:tc>
      </w:tr>
      <w:tr w:rsidR="00F509F0" w:rsidRPr="00DA6CFD" w14:paraId="71B3D273" w14:textId="0C6DF5D4" w:rsidTr="008B6CEF">
        <w:tc>
          <w:tcPr>
            <w:tcW w:w="1885" w:type="dxa"/>
          </w:tcPr>
          <w:p w14:paraId="7B053C62" w14:textId="77777777" w:rsidR="00F509F0" w:rsidRPr="008B6CEF" w:rsidRDefault="00F509F0" w:rsidP="00F509F0">
            <w:pPr>
              <w:pStyle w:val="ListParagraph"/>
              <w:numPr>
                <w:ilvl w:val="0"/>
                <w:numId w:val="3"/>
              </w:numPr>
              <w:rPr>
                <w:rFonts w:ascii="Arial" w:hAnsi="Arial" w:cs="Arial"/>
                <w:b/>
                <w:bCs/>
                <w:sz w:val="16"/>
                <w:szCs w:val="16"/>
                <w:lang w:val="es"/>
              </w:rPr>
            </w:pPr>
          </w:p>
          <w:p w14:paraId="49549BDF" w14:textId="703CEA5A" w:rsidR="00F509F0" w:rsidRPr="008B6CEF" w:rsidRDefault="00F509F0" w:rsidP="00F509F0">
            <w:pPr>
              <w:ind w:left="360"/>
              <w:rPr>
                <w:rFonts w:ascii="Arial" w:hAnsi="Arial" w:cs="Arial"/>
                <w:b/>
                <w:bCs/>
                <w:sz w:val="16"/>
                <w:szCs w:val="16"/>
                <w:lang w:val="es"/>
              </w:rPr>
            </w:pPr>
            <w:r w:rsidRPr="008B6CEF">
              <w:rPr>
                <w:rFonts w:ascii="Arial" w:hAnsi="Arial" w:cs="Arial"/>
                <w:b/>
                <w:bCs/>
                <w:sz w:val="16"/>
                <w:szCs w:val="16"/>
                <w:lang w:val="es"/>
              </w:rPr>
              <w:t>Fermentación</w:t>
            </w:r>
          </w:p>
        </w:tc>
        <w:tc>
          <w:tcPr>
            <w:tcW w:w="3403" w:type="dxa"/>
          </w:tcPr>
          <w:p w14:paraId="3C336F4F" w14:textId="76484CC1"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Se describen gráficamente cada una de las actividades de la etapa de fermentación requeridas para obtener el producto.</w:t>
            </w:r>
          </w:p>
          <w:p w14:paraId="3521ADA5" w14:textId="025DBA2F"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 xml:space="preserve"> Se enuncian las variables del proceso (pH, Temperatura, biomasa, nutrientes requeridos, sustratos, velocidad de crecimiento, requerimiento de oxigeno) y los </w:t>
            </w:r>
            <w:r w:rsidRPr="008B6CEF">
              <w:rPr>
                <w:rFonts w:ascii="Arial" w:hAnsi="Arial" w:cs="Arial"/>
                <w:sz w:val="16"/>
                <w:szCs w:val="16"/>
                <w:lang w:val="es"/>
              </w:rPr>
              <w:lastRenderedPageBreak/>
              <w:t>valores requeridos para desarrollar la etapa de fermentación.</w:t>
            </w:r>
          </w:p>
          <w:p w14:paraId="032FDD62" w14:textId="597D5EE4"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 xml:space="preserve">Se muestran los equipos </w:t>
            </w:r>
            <w:r w:rsidR="008B6CEF" w:rsidRPr="008B6CEF">
              <w:rPr>
                <w:rFonts w:ascii="Arial" w:hAnsi="Arial" w:cs="Arial"/>
                <w:sz w:val="16"/>
                <w:szCs w:val="16"/>
                <w:lang w:val="es"/>
              </w:rPr>
              <w:t xml:space="preserve">y materiiales </w:t>
            </w:r>
            <w:r w:rsidRPr="008B6CEF">
              <w:rPr>
                <w:rFonts w:ascii="Arial" w:hAnsi="Arial" w:cs="Arial"/>
                <w:sz w:val="16"/>
                <w:szCs w:val="16"/>
                <w:lang w:val="es"/>
              </w:rPr>
              <w:t>requeridos durante el proceso de fermentación, sus características e imágenes.</w:t>
            </w:r>
          </w:p>
          <w:p w14:paraId="4DEC8371" w14:textId="26912225" w:rsidR="00F509F0" w:rsidRPr="008B6CEF" w:rsidRDefault="00F509F0" w:rsidP="00F509F0">
            <w:pPr>
              <w:contextualSpacing/>
              <w:rPr>
                <w:rFonts w:ascii="Arial" w:hAnsi="Arial" w:cs="Arial"/>
                <w:b/>
                <w:bCs/>
                <w:sz w:val="16"/>
                <w:szCs w:val="16"/>
                <w:lang w:val="es"/>
              </w:rPr>
            </w:pPr>
          </w:p>
        </w:tc>
        <w:tc>
          <w:tcPr>
            <w:tcW w:w="3089" w:type="dxa"/>
          </w:tcPr>
          <w:p w14:paraId="3BB917EB" w14:textId="77777777"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lastRenderedPageBreak/>
              <w:t>Se describen gráficamente cada una de las actividades de la etapa de fermentación requeridas para obtener el producto.</w:t>
            </w:r>
          </w:p>
          <w:p w14:paraId="46D77640" w14:textId="676192F6"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 xml:space="preserve"> Se enuncian las variables de control de la etapa de  fermentación.</w:t>
            </w:r>
          </w:p>
          <w:p w14:paraId="057B6032" w14:textId="6437D597"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lastRenderedPageBreak/>
              <w:t xml:space="preserve">Se muestran los equipos </w:t>
            </w:r>
            <w:r w:rsidR="008B6CEF" w:rsidRPr="008B6CEF">
              <w:rPr>
                <w:rFonts w:ascii="Arial" w:hAnsi="Arial" w:cs="Arial"/>
                <w:sz w:val="16"/>
                <w:szCs w:val="16"/>
                <w:lang w:val="es"/>
              </w:rPr>
              <w:t xml:space="preserve"> y materiales </w:t>
            </w:r>
            <w:r w:rsidRPr="008B6CEF">
              <w:rPr>
                <w:rFonts w:ascii="Arial" w:hAnsi="Arial" w:cs="Arial"/>
                <w:sz w:val="16"/>
                <w:szCs w:val="16"/>
                <w:lang w:val="es"/>
              </w:rPr>
              <w:t>requeridos durante el proceso de fermentación.</w:t>
            </w:r>
          </w:p>
        </w:tc>
        <w:tc>
          <w:tcPr>
            <w:tcW w:w="3138" w:type="dxa"/>
          </w:tcPr>
          <w:p w14:paraId="33D26E8F" w14:textId="69C2B272"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lastRenderedPageBreak/>
              <w:t>Se describen cada una de las actividades de la etapa de fermentación requeridas para obtener el producto.</w:t>
            </w:r>
          </w:p>
          <w:p w14:paraId="2AE84608" w14:textId="6D44B6D9"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 xml:space="preserve"> Se enuncian las variables de control de </w:t>
            </w:r>
          </w:p>
          <w:p w14:paraId="6925FEFB" w14:textId="2BD371D5" w:rsidR="00F509F0" w:rsidRPr="008B6CEF" w:rsidRDefault="00F509F0" w:rsidP="00F509F0">
            <w:pPr>
              <w:contextualSpacing/>
              <w:rPr>
                <w:rFonts w:ascii="Arial" w:hAnsi="Arial" w:cs="Arial"/>
                <w:sz w:val="16"/>
                <w:szCs w:val="16"/>
                <w:lang w:val="es"/>
              </w:rPr>
            </w:pPr>
            <w:r w:rsidRPr="008B6CEF">
              <w:rPr>
                <w:rFonts w:ascii="Arial" w:hAnsi="Arial" w:cs="Arial"/>
                <w:sz w:val="16"/>
                <w:szCs w:val="16"/>
                <w:lang w:val="es"/>
              </w:rPr>
              <w:t>Se muestran los equipos requeridos durante el proceso de fermentación.</w:t>
            </w:r>
          </w:p>
        </w:tc>
        <w:tc>
          <w:tcPr>
            <w:tcW w:w="1002" w:type="dxa"/>
          </w:tcPr>
          <w:p w14:paraId="717C8F98" w14:textId="77777777" w:rsidR="00F509F0" w:rsidRPr="008B6CEF" w:rsidRDefault="00F509F0" w:rsidP="00F509F0">
            <w:pPr>
              <w:rPr>
                <w:rFonts w:ascii="Arial" w:hAnsi="Arial" w:cs="Arial"/>
                <w:sz w:val="16"/>
                <w:szCs w:val="16"/>
                <w:lang w:val="es"/>
              </w:rPr>
            </w:pPr>
          </w:p>
        </w:tc>
      </w:tr>
      <w:tr w:rsidR="00977D9C" w:rsidRPr="00965A05" w14:paraId="3B3CDC71" w14:textId="77777777" w:rsidTr="008B6CEF">
        <w:tc>
          <w:tcPr>
            <w:tcW w:w="1885" w:type="dxa"/>
          </w:tcPr>
          <w:p w14:paraId="44F29849" w14:textId="77777777" w:rsidR="00977D9C" w:rsidRPr="008B6CEF" w:rsidRDefault="00977D9C" w:rsidP="00977D9C">
            <w:pPr>
              <w:pStyle w:val="ListParagraph"/>
              <w:numPr>
                <w:ilvl w:val="0"/>
                <w:numId w:val="3"/>
              </w:numPr>
              <w:rPr>
                <w:rFonts w:ascii="Arial" w:hAnsi="Arial" w:cs="Arial"/>
                <w:b/>
                <w:bCs/>
                <w:sz w:val="16"/>
                <w:szCs w:val="16"/>
                <w:lang w:val="es"/>
              </w:rPr>
            </w:pPr>
          </w:p>
          <w:p w14:paraId="358388AC" w14:textId="27171B41" w:rsidR="00977D9C" w:rsidRPr="008B6CEF" w:rsidRDefault="00977D9C" w:rsidP="00977D9C">
            <w:pPr>
              <w:ind w:left="360"/>
              <w:rPr>
                <w:rFonts w:ascii="Arial" w:hAnsi="Arial" w:cs="Arial"/>
                <w:b/>
                <w:bCs/>
                <w:sz w:val="16"/>
                <w:szCs w:val="16"/>
                <w:lang w:val="es"/>
              </w:rPr>
            </w:pPr>
            <w:r w:rsidRPr="008B6CEF">
              <w:rPr>
                <w:rFonts w:ascii="Arial" w:hAnsi="Arial" w:cs="Arial"/>
                <w:b/>
                <w:bCs/>
                <w:sz w:val="16"/>
                <w:szCs w:val="16"/>
                <w:lang w:val="es"/>
              </w:rPr>
              <w:t>Separación</w:t>
            </w:r>
            <w:r w:rsidR="00302836" w:rsidRPr="008B6CEF">
              <w:rPr>
                <w:rFonts w:ascii="Arial" w:hAnsi="Arial" w:cs="Arial"/>
                <w:b/>
                <w:bCs/>
                <w:sz w:val="16"/>
                <w:szCs w:val="16"/>
                <w:lang w:val="es"/>
              </w:rPr>
              <w:t xml:space="preserve">, </w:t>
            </w:r>
            <w:r w:rsidRPr="008B6CEF">
              <w:rPr>
                <w:rFonts w:ascii="Arial" w:hAnsi="Arial" w:cs="Arial"/>
                <w:b/>
                <w:bCs/>
                <w:sz w:val="16"/>
                <w:szCs w:val="16"/>
                <w:lang w:val="es"/>
              </w:rPr>
              <w:t>recuperación</w:t>
            </w:r>
            <w:r w:rsidR="00302836" w:rsidRPr="008B6CEF">
              <w:rPr>
                <w:rFonts w:ascii="Arial" w:hAnsi="Arial" w:cs="Arial"/>
                <w:b/>
                <w:bCs/>
                <w:sz w:val="16"/>
                <w:szCs w:val="16"/>
                <w:lang w:val="es"/>
              </w:rPr>
              <w:t xml:space="preserve"> y purificación</w:t>
            </w:r>
          </w:p>
        </w:tc>
        <w:tc>
          <w:tcPr>
            <w:tcW w:w="3403" w:type="dxa"/>
          </w:tcPr>
          <w:p w14:paraId="69188173" w14:textId="5352183F"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Se describen gráficamente cada una de las actividades de la etapa de separación</w:t>
            </w:r>
            <w:r w:rsidR="00302836" w:rsidRPr="008B6CEF">
              <w:rPr>
                <w:rFonts w:ascii="Arial" w:hAnsi="Arial" w:cs="Arial"/>
                <w:sz w:val="16"/>
                <w:szCs w:val="16"/>
                <w:lang w:val="es"/>
              </w:rPr>
              <w:t>, purificación y recuperación</w:t>
            </w:r>
            <w:r w:rsidRPr="008B6CEF">
              <w:rPr>
                <w:rFonts w:ascii="Arial" w:hAnsi="Arial" w:cs="Arial"/>
                <w:sz w:val="16"/>
                <w:szCs w:val="16"/>
                <w:lang w:val="es"/>
              </w:rPr>
              <w:t xml:space="preserve"> del bioproduct</w:t>
            </w:r>
            <w:r w:rsidR="00302836" w:rsidRPr="008B6CEF">
              <w:rPr>
                <w:rFonts w:ascii="Arial" w:hAnsi="Arial" w:cs="Arial"/>
                <w:sz w:val="16"/>
                <w:szCs w:val="16"/>
                <w:lang w:val="es"/>
              </w:rPr>
              <w:t>o</w:t>
            </w:r>
            <w:r w:rsidRPr="008B6CEF">
              <w:rPr>
                <w:rFonts w:ascii="Arial" w:hAnsi="Arial" w:cs="Arial"/>
                <w:sz w:val="16"/>
                <w:szCs w:val="16"/>
                <w:lang w:val="es"/>
              </w:rPr>
              <w:t xml:space="preserve"> </w:t>
            </w:r>
          </w:p>
          <w:p w14:paraId="6C2B1994" w14:textId="0F78F8B0"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 xml:space="preserve"> Se enuncian las variables del proceso y los valores requeridos para desarrollar </w:t>
            </w:r>
            <w:r w:rsidR="00302836" w:rsidRPr="008B6CEF">
              <w:rPr>
                <w:rFonts w:ascii="Arial" w:hAnsi="Arial" w:cs="Arial"/>
                <w:sz w:val="16"/>
                <w:szCs w:val="16"/>
                <w:lang w:val="es"/>
              </w:rPr>
              <w:t>esta</w:t>
            </w:r>
            <w:r w:rsidRPr="008B6CEF">
              <w:rPr>
                <w:rFonts w:ascii="Arial" w:hAnsi="Arial" w:cs="Arial"/>
                <w:sz w:val="16"/>
                <w:szCs w:val="16"/>
                <w:lang w:val="es"/>
              </w:rPr>
              <w:t xml:space="preserve"> etapa </w:t>
            </w:r>
          </w:p>
          <w:p w14:paraId="4C8125D2" w14:textId="3DBB96D0"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Se muestran los equipos</w:t>
            </w:r>
            <w:r w:rsidR="008B6CEF" w:rsidRPr="008B6CEF">
              <w:rPr>
                <w:rFonts w:ascii="Arial" w:hAnsi="Arial" w:cs="Arial"/>
                <w:sz w:val="16"/>
                <w:szCs w:val="16"/>
                <w:lang w:val="es"/>
              </w:rPr>
              <w:t xml:space="preserve"> y materiales</w:t>
            </w:r>
            <w:r w:rsidRPr="008B6CEF">
              <w:rPr>
                <w:rFonts w:ascii="Arial" w:hAnsi="Arial" w:cs="Arial"/>
                <w:sz w:val="16"/>
                <w:szCs w:val="16"/>
                <w:lang w:val="es"/>
              </w:rPr>
              <w:t xml:space="preserve"> requeridos durante </w:t>
            </w:r>
            <w:r w:rsidR="00302836" w:rsidRPr="008B6CEF">
              <w:rPr>
                <w:rFonts w:ascii="Arial" w:hAnsi="Arial" w:cs="Arial"/>
                <w:sz w:val="16"/>
                <w:szCs w:val="16"/>
                <w:lang w:val="es"/>
              </w:rPr>
              <w:t>esta etapa</w:t>
            </w:r>
            <w:r w:rsidRPr="008B6CEF">
              <w:rPr>
                <w:rFonts w:ascii="Arial" w:hAnsi="Arial" w:cs="Arial"/>
                <w:sz w:val="16"/>
                <w:szCs w:val="16"/>
                <w:lang w:val="es"/>
              </w:rPr>
              <w:t>, sus características e imágenes.</w:t>
            </w:r>
          </w:p>
          <w:p w14:paraId="1726E0ED" w14:textId="764BF602"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Se enuncian las técnicas de recuperación</w:t>
            </w:r>
            <w:r w:rsidR="00302836" w:rsidRPr="008B6CEF">
              <w:rPr>
                <w:rFonts w:ascii="Arial" w:hAnsi="Arial" w:cs="Arial"/>
                <w:sz w:val="16"/>
                <w:szCs w:val="16"/>
                <w:lang w:val="es"/>
              </w:rPr>
              <w:t xml:space="preserve">, </w:t>
            </w:r>
            <w:r w:rsidRPr="008B6CEF">
              <w:rPr>
                <w:rFonts w:ascii="Arial" w:hAnsi="Arial" w:cs="Arial"/>
                <w:sz w:val="16"/>
                <w:szCs w:val="16"/>
                <w:lang w:val="es"/>
              </w:rPr>
              <w:t>separación</w:t>
            </w:r>
            <w:r w:rsidR="00302836" w:rsidRPr="008B6CEF">
              <w:rPr>
                <w:rFonts w:ascii="Arial" w:hAnsi="Arial" w:cs="Arial"/>
                <w:sz w:val="16"/>
                <w:szCs w:val="16"/>
                <w:lang w:val="es"/>
              </w:rPr>
              <w:t xml:space="preserve"> y purificación con</w:t>
            </w:r>
            <w:r w:rsidRPr="008B6CEF">
              <w:rPr>
                <w:rFonts w:ascii="Arial" w:hAnsi="Arial" w:cs="Arial"/>
                <w:sz w:val="16"/>
                <w:szCs w:val="16"/>
                <w:lang w:val="es"/>
              </w:rPr>
              <w:t xml:space="preserve"> sus fundamentos y </w:t>
            </w:r>
            <w:r w:rsidR="00665FBD" w:rsidRPr="008B6CEF">
              <w:rPr>
                <w:rFonts w:ascii="Arial" w:hAnsi="Arial" w:cs="Arial"/>
                <w:sz w:val="16"/>
                <w:szCs w:val="16"/>
                <w:lang w:val="es"/>
              </w:rPr>
              <w:t>principios</w:t>
            </w:r>
          </w:p>
          <w:p w14:paraId="121EFF2F" w14:textId="77777777" w:rsidR="00977D9C" w:rsidRPr="008B6CEF" w:rsidRDefault="00977D9C" w:rsidP="00977D9C">
            <w:pPr>
              <w:contextualSpacing/>
              <w:rPr>
                <w:rFonts w:ascii="Arial" w:hAnsi="Arial" w:cs="Arial"/>
                <w:sz w:val="16"/>
                <w:szCs w:val="16"/>
              </w:rPr>
            </w:pPr>
          </w:p>
        </w:tc>
        <w:tc>
          <w:tcPr>
            <w:tcW w:w="3089" w:type="dxa"/>
          </w:tcPr>
          <w:p w14:paraId="5620F887" w14:textId="2EE93C93" w:rsidR="00977D9C" w:rsidRPr="008B6CEF" w:rsidRDefault="00977D9C" w:rsidP="00977D9C">
            <w:pPr>
              <w:contextualSpacing/>
              <w:rPr>
                <w:rFonts w:ascii="Arial" w:hAnsi="Arial" w:cs="Arial"/>
                <w:sz w:val="16"/>
                <w:szCs w:val="16"/>
                <w:lang w:val="es"/>
              </w:rPr>
            </w:pPr>
            <w:r w:rsidRPr="008B6CEF">
              <w:rPr>
                <w:sz w:val="16"/>
                <w:szCs w:val="16"/>
              </w:rPr>
              <w:br/>
            </w:r>
            <w:r w:rsidRPr="008B6CEF">
              <w:rPr>
                <w:rFonts w:ascii="Arial" w:hAnsi="Arial" w:cs="Arial"/>
                <w:sz w:val="16"/>
                <w:szCs w:val="16"/>
                <w:lang w:val="es"/>
              </w:rPr>
              <w:t>Se describen gráficamente cada una de las actividades de la etapa de separación</w:t>
            </w:r>
            <w:r w:rsidR="00302836" w:rsidRPr="008B6CEF">
              <w:rPr>
                <w:rFonts w:ascii="Arial" w:hAnsi="Arial" w:cs="Arial"/>
                <w:sz w:val="16"/>
                <w:szCs w:val="16"/>
                <w:lang w:val="es"/>
              </w:rPr>
              <w:t>,</w:t>
            </w:r>
            <w:r w:rsidRPr="008B6CEF">
              <w:rPr>
                <w:rFonts w:ascii="Arial" w:hAnsi="Arial" w:cs="Arial"/>
                <w:sz w:val="16"/>
                <w:szCs w:val="16"/>
                <w:lang w:val="es"/>
              </w:rPr>
              <w:t xml:space="preserve"> recuperación </w:t>
            </w:r>
            <w:r w:rsidR="00302836" w:rsidRPr="008B6CEF">
              <w:rPr>
                <w:rFonts w:ascii="Arial" w:hAnsi="Arial" w:cs="Arial"/>
                <w:sz w:val="16"/>
                <w:szCs w:val="16"/>
                <w:lang w:val="es"/>
              </w:rPr>
              <w:t xml:space="preserve">y </w:t>
            </w:r>
            <w:r w:rsidR="009D412D" w:rsidRPr="008B6CEF">
              <w:rPr>
                <w:rFonts w:ascii="Arial" w:hAnsi="Arial" w:cs="Arial"/>
                <w:sz w:val="16"/>
                <w:szCs w:val="16"/>
                <w:lang w:val="es"/>
              </w:rPr>
              <w:t>purificación</w:t>
            </w:r>
            <w:r w:rsidR="00302836" w:rsidRPr="008B6CEF">
              <w:rPr>
                <w:rFonts w:ascii="Arial" w:hAnsi="Arial" w:cs="Arial"/>
                <w:sz w:val="16"/>
                <w:szCs w:val="16"/>
                <w:lang w:val="es"/>
              </w:rPr>
              <w:t xml:space="preserve"> </w:t>
            </w:r>
            <w:r w:rsidRPr="008B6CEF">
              <w:rPr>
                <w:rFonts w:ascii="Arial" w:hAnsi="Arial" w:cs="Arial"/>
                <w:sz w:val="16"/>
                <w:szCs w:val="16"/>
                <w:lang w:val="es"/>
              </w:rPr>
              <w:t>requeridas para obtener el producto.</w:t>
            </w:r>
          </w:p>
          <w:p w14:paraId="49EB30DA" w14:textId="77FDBAD8"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 xml:space="preserve"> Se enuncian las variables del proceso </w:t>
            </w:r>
            <w:r w:rsidR="00302836" w:rsidRPr="008B6CEF">
              <w:rPr>
                <w:rFonts w:ascii="Arial" w:hAnsi="Arial" w:cs="Arial"/>
                <w:sz w:val="16"/>
                <w:szCs w:val="16"/>
                <w:lang w:val="es"/>
              </w:rPr>
              <w:t>y</w:t>
            </w:r>
            <w:r w:rsidRPr="008B6CEF">
              <w:rPr>
                <w:rFonts w:ascii="Arial" w:hAnsi="Arial" w:cs="Arial"/>
                <w:sz w:val="16"/>
                <w:szCs w:val="16"/>
                <w:lang w:val="es"/>
              </w:rPr>
              <w:t xml:space="preserve"> los valores requeridos para desarrollar la etapa </w:t>
            </w:r>
          </w:p>
          <w:p w14:paraId="5EBE04EB" w14:textId="0963550B"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Se muestran los equipos</w:t>
            </w:r>
            <w:r w:rsidR="008B6CEF" w:rsidRPr="008B6CEF">
              <w:rPr>
                <w:rFonts w:ascii="Arial" w:hAnsi="Arial" w:cs="Arial"/>
                <w:sz w:val="16"/>
                <w:szCs w:val="16"/>
                <w:lang w:val="es"/>
              </w:rPr>
              <w:t xml:space="preserve"> y materiales</w:t>
            </w:r>
            <w:r w:rsidRPr="008B6CEF">
              <w:rPr>
                <w:rFonts w:ascii="Arial" w:hAnsi="Arial" w:cs="Arial"/>
                <w:sz w:val="16"/>
                <w:szCs w:val="16"/>
                <w:lang w:val="es"/>
              </w:rPr>
              <w:t xml:space="preserve"> requeridos durante , sus características e imágenes.</w:t>
            </w:r>
          </w:p>
          <w:p w14:paraId="4A30799A" w14:textId="7EC872B1" w:rsidR="00977D9C" w:rsidRPr="008B6CEF" w:rsidRDefault="00977D9C" w:rsidP="00665FBD">
            <w:pPr>
              <w:contextualSpacing/>
              <w:rPr>
                <w:rFonts w:ascii="Arial" w:hAnsi="Arial" w:cs="Arial"/>
                <w:sz w:val="16"/>
                <w:szCs w:val="16"/>
                <w:lang w:val="es-ES"/>
              </w:rPr>
            </w:pPr>
            <w:r w:rsidRPr="008B6CEF">
              <w:rPr>
                <w:rFonts w:ascii="Arial" w:hAnsi="Arial" w:cs="Arial"/>
                <w:sz w:val="16"/>
                <w:szCs w:val="16"/>
                <w:lang w:val="es"/>
              </w:rPr>
              <w:t>Se enuncian las técnicas de recuperación</w:t>
            </w:r>
            <w:r w:rsidR="00302836" w:rsidRPr="008B6CEF">
              <w:rPr>
                <w:rFonts w:ascii="Arial" w:hAnsi="Arial" w:cs="Arial"/>
                <w:sz w:val="16"/>
                <w:szCs w:val="16"/>
                <w:lang w:val="es"/>
              </w:rPr>
              <w:t xml:space="preserve">, </w:t>
            </w:r>
            <w:r w:rsidRPr="008B6CEF">
              <w:rPr>
                <w:rFonts w:ascii="Arial" w:hAnsi="Arial" w:cs="Arial"/>
                <w:sz w:val="16"/>
                <w:szCs w:val="16"/>
                <w:lang w:val="es"/>
              </w:rPr>
              <w:t xml:space="preserve"> separación </w:t>
            </w:r>
            <w:r w:rsidR="00302836" w:rsidRPr="008B6CEF">
              <w:rPr>
                <w:rFonts w:ascii="Arial" w:hAnsi="Arial" w:cs="Arial"/>
                <w:sz w:val="16"/>
                <w:szCs w:val="16"/>
                <w:lang w:val="es"/>
              </w:rPr>
              <w:t xml:space="preserve">y </w:t>
            </w:r>
            <w:r w:rsidR="009D412D" w:rsidRPr="008B6CEF">
              <w:rPr>
                <w:rFonts w:ascii="Arial" w:hAnsi="Arial" w:cs="Arial"/>
                <w:sz w:val="16"/>
                <w:szCs w:val="16"/>
                <w:lang w:val="es"/>
              </w:rPr>
              <w:t>purificación</w:t>
            </w:r>
          </w:p>
        </w:tc>
        <w:tc>
          <w:tcPr>
            <w:tcW w:w="3138" w:type="dxa"/>
          </w:tcPr>
          <w:p w14:paraId="68CD1882" w14:textId="3D490DD0" w:rsidR="00665FBD" w:rsidRPr="008B6CEF" w:rsidRDefault="00665FBD" w:rsidP="00665FBD">
            <w:pPr>
              <w:contextualSpacing/>
              <w:rPr>
                <w:rFonts w:ascii="Arial" w:hAnsi="Arial" w:cs="Arial"/>
                <w:sz w:val="16"/>
                <w:szCs w:val="16"/>
                <w:lang w:val="es"/>
              </w:rPr>
            </w:pPr>
            <w:r w:rsidRPr="008B6CEF">
              <w:rPr>
                <w:rFonts w:ascii="Arial" w:hAnsi="Arial" w:cs="Arial"/>
                <w:sz w:val="16"/>
                <w:szCs w:val="16"/>
                <w:lang w:val="es"/>
              </w:rPr>
              <w:t>Se describen las actividades de la etapa de separación</w:t>
            </w:r>
            <w:r w:rsidR="00302836" w:rsidRPr="008B6CEF">
              <w:rPr>
                <w:rFonts w:ascii="Arial" w:hAnsi="Arial" w:cs="Arial"/>
                <w:sz w:val="16"/>
                <w:szCs w:val="16"/>
                <w:lang w:val="es"/>
              </w:rPr>
              <w:t xml:space="preserve">, </w:t>
            </w:r>
            <w:r w:rsidRPr="008B6CEF">
              <w:rPr>
                <w:rFonts w:ascii="Arial" w:hAnsi="Arial" w:cs="Arial"/>
                <w:sz w:val="16"/>
                <w:szCs w:val="16"/>
                <w:lang w:val="es"/>
              </w:rPr>
              <w:t xml:space="preserve">recuperación </w:t>
            </w:r>
            <w:r w:rsidR="00302836" w:rsidRPr="008B6CEF">
              <w:rPr>
                <w:rFonts w:ascii="Arial" w:hAnsi="Arial" w:cs="Arial"/>
                <w:sz w:val="16"/>
                <w:szCs w:val="16"/>
                <w:lang w:val="es"/>
              </w:rPr>
              <w:t xml:space="preserve">y </w:t>
            </w:r>
            <w:r w:rsidR="009D412D" w:rsidRPr="008B6CEF">
              <w:rPr>
                <w:rFonts w:ascii="Arial" w:hAnsi="Arial" w:cs="Arial"/>
                <w:sz w:val="16"/>
                <w:szCs w:val="16"/>
                <w:lang w:val="es"/>
              </w:rPr>
              <w:t>purificación</w:t>
            </w:r>
            <w:r w:rsidR="00302836" w:rsidRPr="008B6CEF">
              <w:rPr>
                <w:rFonts w:ascii="Arial" w:hAnsi="Arial" w:cs="Arial"/>
                <w:sz w:val="16"/>
                <w:szCs w:val="16"/>
                <w:lang w:val="es"/>
              </w:rPr>
              <w:t xml:space="preserve"> </w:t>
            </w:r>
            <w:r w:rsidRPr="008B6CEF">
              <w:rPr>
                <w:rFonts w:ascii="Arial" w:hAnsi="Arial" w:cs="Arial"/>
                <w:sz w:val="16"/>
                <w:szCs w:val="16"/>
                <w:lang w:val="es"/>
              </w:rPr>
              <w:t xml:space="preserve">requeridas para obtener el </w:t>
            </w:r>
            <w:r w:rsidR="009D412D" w:rsidRPr="008B6CEF">
              <w:rPr>
                <w:rFonts w:ascii="Arial" w:hAnsi="Arial" w:cs="Arial"/>
                <w:sz w:val="16"/>
                <w:szCs w:val="16"/>
                <w:lang w:val="es"/>
              </w:rPr>
              <w:t>bio</w:t>
            </w:r>
            <w:r w:rsidRPr="008B6CEF">
              <w:rPr>
                <w:rFonts w:ascii="Arial" w:hAnsi="Arial" w:cs="Arial"/>
                <w:sz w:val="16"/>
                <w:szCs w:val="16"/>
                <w:lang w:val="es"/>
              </w:rPr>
              <w:t>producto.</w:t>
            </w:r>
          </w:p>
          <w:p w14:paraId="1F321383" w14:textId="381B2A50" w:rsidR="00665FBD" w:rsidRPr="008B6CEF" w:rsidRDefault="00665FBD" w:rsidP="00665FBD">
            <w:pPr>
              <w:contextualSpacing/>
              <w:rPr>
                <w:rFonts w:ascii="Arial" w:hAnsi="Arial" w:cs="Arial"/>
                <w:sz w:val="16"/>
                <w:szCs w:val="16"/>
                <w:lang w:val="es"/>
              </w:rPr>
            </w:pPr>
            <w:r w:rsidRPr="008B6CEF">
              <w:rPr>
                <w:rFonts w:ascii="Arial" w:hAnsi="Arial" w:cs="Arial"/>
                <w:sz w:val="16"/>
                <w:szCs w:val="16"/>
                <w:lang w:val="es"/>
              </w:rPr>
              <w:t xml:space="preserve"> Se enuncian las variables del proceso de separación y recuperación</w:t>
            </w:r>
          </w:p>
          <w:p w14:paraId="40B5E662" w14:textId="1121AC31" w:rsidR="00977D9C" w:rsidRPr="008B6CEF" w:rsidRDefault="00665FBD" w:rsidP="00665FBD">
            <w:pPr>
              <w:contextualSpacing/>
              <w:rPr>
                <w:rFonts w:ascii="Arial" w:hAnsi="Arial" w:cs="Arial"/>
                <w:sz w:val="16"/>
                <w:szCs w:val="16"/>
                <w:lang w:val="es-ES"/>
              </w:rPr>
            </w:pPr>
            <w:r w:rsidRPr="008B6CEF">
              <w:rPr>
                <w:rFonts w:ascii="Arial" w:hAnsi="Arial" w:cs="Arial"/>
                <w:sz w:val="16"/>
                <w:szCs w:val="16"/>
                <w:lang w:val="es"/>
              </w:rPr>
              <w:t xml:space="preserve">Se muestran los equipos requeridos durante el proceso de recuperación, </w:t>
            </w:r>
          </w:p>
        </w:tc>
        <w:tc>
          <w:tcPr>
            <w:tcW w:w="1002" w:type="dxa"/>
          </w:tcPr>
          <w:p w14:paraId="1D54047C" w14:textId="77777777" w:rsidR="00977D9C" w:rsidRPr="008B6CEF" w:rsidRDefault="00977D9C" w:rsidP="00977D9C">
            <w:pPr>
              <w:rPr>
                <w:rFonts w:ascii="Arial" w:hAnsi="Arial" w:cs="Arial"/>
                <w:sz w:val="16"/>
                <w:szCs w:val="16"/>
                <w:lang w:val="es-ES"/>
              </w:rPr>
            </w:pPr>
          </w:p>
        </w:tc>
      </w:tr>
      <w:tr w:rsidR="00977D9C" w:rsidRPr="00630DB2" w14:paraId="626B2AFF" w14:textId="77777777" w:rsidTr="008B6CEF">
        <w:trPr>
          <w:trHeight w:val="899"/>
        </w:trPr>
        <w:tc>
          <w:tcPr>
            <w:tcW w:w="1885" w:type="dxa"/>
          </w:tcPr>
          <w:p w14:paraId="3B8A1887" w14:textId="094775F1" w:rsidR="00977D9C" w:rsidRPr="008B6CEF" w:rsidRDefault="008B6CEF" w:rsidP="009D412D">
            <w:pPr>
              <w:pStyle w:val="ListParagraph"/>
              <w:numPr>
                <w:ilvl w:val="0"/>
                <w:numId w:val="3"/>
              </w:numPr>
              <w:rPr>
                <w:rFonts w:ascii="Arial" w:hAnsi="Arial" w:cs="Arial"/>
                <w:b/>
                <w:bCs/>
                <w:sz w:val="16"/>
                <w:szCs w:val="16"/>
                <w:lang w:val="es"/>
              </w:rPr>
            </w:pPr>
            <w:r w:rsidRPr="008B6CEF">
              <w:rPr>
                <w:rFonts w:ascii="Arial" w:hAnsi="Arial" w:cs="Arial"/>
                <w:b/>
                <w:bCs/>
                <w:sz w:val="16"/>
                <w:szCs w:val="16"/>
                <w:lang w:val="es"/>
              </w:rPr>
              <w:t>Bioproducto</w:t>
            </w:r>
          </w:p>
        </w:tc>
        <w:tc>
          <w:tcPr>
            <w:tcW w:w="3403" w:type="dxa"/>
          </w:tcPr>
          <w:p w14:paraId="7F672575" w14:textId="0F95EBB6" w:rsidR="00977D9C" w:rsidRPr="008B6CEF" w:rsidRDefault="008B6CEF" w:rsidP="00977D9C">
            <w:pPr>
              <w:contextualSpacing/>
              <w:rPr>
                <w:rFonts w:ascii="Arial" w:hAnsi="Arial" w:cs="Arial"/>
                <w:sz w:val="16"/>
                <w:szCs w:val="16"/>
                <w:lang w:val="es"/>
              </w:rPr>
            </w:pPr>
            <w:r w:rsidRPr="008B6CEF">
              <w:rPr>
                <w:rFonts w:ascii="Arial" w:hAnsi="Arial" w:cs="Arial"/>
                <w:sz w:val="16"/>
                <w:szCs w:val="16"/>
                <w:lang w:val="es"/>
              </w:rPr>
              <w:t xml:space="preserve">Se describen sus aplicaciones características microbiológicas y fisicoquímicas </w:t>
            </w:r>
          </w:p>
          <w:p w14:paraId="3BDBB4E8" w14:textId="77777777" w:rsidR="00977D9C" w:rsidRPr="008B6CEF" w:rsidRDefault="00977D9C" w:rsidP="00977D9C">
            <w:pPr>
              <w:contextualSpacing/>
              <w:rPr>
                <w:rFonts w:ascii="Arial" w:hAnsi="Arial" w:cs="Arial"/>
                <w:sz w:val="16"/>
                <w:szCs w:val="16"/>
                <w:lang w:val="es"/>
              </w:rPr>
            </w:pPr>
          </w:p>
        </w:tc>
        <w:tc>
          <w:tcPr>
            <w:tcW w:w="3089" w:type="dxa"/>
          </w:tcPr>
          <w:p w14:paraId="7358A904" w14:textId="2A47EEB5" w:rsidR="008B6CEF" w:rsidRPr="008B6CEF" w:rsidRDefault="008B6CEF" w:rsidP="008B6CEF">
            <w:pPr>
              <w:contextualSpacing/>
              <w:rPr>
                <w:rFonts w:ascii="Arial" w:hAnsi="Arial" w:cs="Arial"/>
                <w:sz w:val="16"/>
                <w:szCs w:val="16"/>
                <w:lang w:val="es"/>
              </w:rPr>
            </w:pPr>
            <w:r w:rsidRPr="008B6CEF">
              <w:rPr>
                <w:rFonts w:ascii="Arial" w:hAnsi="Arial" w:cs="Arial"/>
                <w:sz w:val="16"/>
                <w:szCs w:val="16"/>
                <w:lang w:val="es"/>
              </w:rPr>
              <w:t xml:space="preserve">Se describen sus aplicaciones </w:t>
            </w:r>
            <w:r w:rsidRPr="008B6CEF">
              <w:rPr>
                <w:rFonts w:ascii="Arial" w:hAnsi="Arial" w:cs="Arial"/>
                <w:sz w:val="16"/>
                <w:szCs w:val="16"/>
                <w:lang w:val="es"/>
              </w:rPr>
              <w:t xml:space="preserve"> y características </w:t>
            </w:r>
          </w:p>
          <w:p w14:paraId="76B7F528" w14:textId="2502B14D" w:rsidR="00977D9C" w:rsidRPr="008B6CEF" w:rsidRDefault="00977D9C" w:rsidP="00267315">
            <w:pPr>
              <w:contextualSpacing/>
              <w:rPr>
                <w:sz w:val="16"/>
                <w:szCs w:val="16"/>
                <w:lang w:val="es"/>
              </w:rPr>
            </w:pPr>
          </w:p>
        </w:tc>
        <w:tc>
          <w:tcPr>
            <w:tcW w:w="3138" w:type="dxa"/>
          </w:tcPr>
          <w:p w14:paraId="0A44E74F" w14:textId="79D41A1F"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br/>
            </w:r>
            <w:r w:rsidR="008B6CEF" w:rsidRPr="008B6CEF">
              <w:rPr>
                <w:rFonts w:ascii="Arial" w:hAnsi="Arial" w:cs="Arial"/>
                <w:sz w:val="16"/>
                <w:szCs w:val="16"/>
                <w:lang w:val="es"/>
              </w:rPr>
              <w:t>Se describen sus aplicaciones</w:t>
            </w:r>
            <w:r w:rsidR="00267315" w:rsidRPr="008B6CEF">
              <w:rPr>
                <w:rFonts w:ascii="Arial" w:hAnsi="Arial" w:cs="Arial"/>
                <w:sz w:val="16"/>
                <w:szCs w:val="16"/>
                <w:lang w:val="es"/>
              </w:rPr>
              <w:t xml:space="preserve">  </w:t>
            </w:r>
          </w:p>
        </w:tc>
        <w:tc>
          <w:tcPr>
            <w:tcW w:w="1002" w:type="dxa"/>
          </w:tcPr>
          <w:p w14:paraId="106A8B35" w14:textId="77777777" w:rsidR="00977D9C" w:rsidRPr="008B6CEF" w:rsidRDefault="00977D9C" w:rsidP="00977D9C">
            <w:pPr>
              <w:contextualSpacing/>
              <w:rPr>
                <w:rFonts w:ascii="Arial" w:hAnsi="Arial" w:cs="Arial"/>
                <w:sz w:val="16"/>
                <w:szCs w:val="16"/>
                <w:lang w:val="es"/>
              </w:rPr>
            </w:pPr>
          </w:p>
        </w:tc>
      </w:tr>
      <w:tr w:rsidR="008B6CEF" w:rsidRPr="00630DB2" w14:paraId="27CE3984" w14:textId="77777777" w:rsidTr="008B6CEF">
        <w:trPr>
          <w:trHeight w:val="899"/>
        </w:trPr>
        <w:tc>
          <w:tcPr>
            <w:tcW w:w="1885" w:type="dxa"/>
          </w:tcPr>
          <w:p w14:paraId="1A37376C" w14:textId="70255FD0" w:rsidR="008B6CEF" w:rsidRPr="008B6CEF" w:rsidRDefault="008B6CEF" w:rsidP="008B6CEF">
            <w:pPr>
              <w:pStyle w:val="ListParagraph"/>
              <w:numPr>
                <w:ilvl w:val="0"/>
                <w:numId w:val="3"/>
              </w:numPr>
              <w:rPr>
                <w:rFonts w:ascii="Arial" w:hAnsi="Arial" w:cs="Arial"/>
                <w:b/>
                <w:bCs/>
                <w:sz w:val="16"/>
                <w:szCs w:val="16"/>
                <w:lang w:val="es"/>
              </w:rPr>
            </w:pPr>
            <w:r w:rsidRPr="008B6CEF">
              <w:rPr>
                <w:rFonts w:ascii="Arial" w:hAnsi="Arial" w:cs="Arial"/>
                <w:b/>
                <w:bCs/>
                <w:sz w:val="16"/>
                <w:szCs w:val="16"/>
                <w:lang w:val="es"/>
              </w:rPr>
              <w:t>Citaciones y referencias bibliográficas</w:t>
            </w:r>
          </w:p>
        </w:tc>
        <w:tc>
          <w:tcPr>
            <w:tcW w:w="3403" w:type="dxa"/>
          </w:tcPr>
          <w:p w14:paraId="64D998A9" w14:textId="77777777" w:rsidR="008B6CEF" w:rsidRPr="008B6CEF" w:rsidRDefault="008B6CEF" w:rsidP="008B6CEF">
            <w:pPr>
              <w:contextualSpacing/>
              <w:rPr>
                <w:rFonts w:ascii="Arial" w:hAnsi="Arial" w:cs="Arial"/>
                <w:sz w:val="16"/>
                <w:szCs w:val="16"/>
                <w:lang w:val="es"/>
              </w:rPr>
            </w:pPr>
            <w:r w:rsidRPr="008B6CEF">
              <w:rPr>
                <w:rFonts w:ascii="Arial" w:hAnsi="Arial" w:cs="Arial"/>
                <w:sz w:val="16"/>
                <w:szCs w:val="16"/>
                <w:lang w:val="es"/>
              </w:rPr>
              <w:t>Al final de la presentación se muestra un listado de al menos cinco referencias bibliográficas en formato APA</w:t>
            </w:r>
          </w:p>
          <w:p w14:paraId="5355E74D" w14:textId="77777777" w:rsidR="008B6CEF" w:rsidRPr="008B6CEF" w:rsidRDefault="008B6CEF" w:rsidP="008B6CEF">
            <w:pPr>
              <w:contextualSpacing/>
              <w:rPr>
                <w:rFonts w:ascii="Arial" w:hAnsi="Arial" w:cs="Arial"/>
                <w:sz w:val="16"/>
                <w:szCs w:val="16"/>
                <w:lang w:val="es"/>
              </w:rPr>
            </w:pPr>
          </w:p>
        </w:tc>
        <w:tc>
          <w:tcPr>
            <w:tcW w:w="3089" w:type="dxa"/>
          </w:tcPr>
          <w:p w14:paraId="2197503D" w14:textId="0AC26D08" w:rsidR="008B6CEF" w:rsidRPr="008B6CEF" w:rsidRDefault="008B6CEF" w:rsidP="008B6CEF">
            <w:pPr>
              <w:contextualSpacing/>
              <w:rPr>
                <w:rFonts w:ascii="Arial" w:hAnsi="Arial" w:cs="Arial"/>
                <w:sz w:val="16"/>
                <w:szCs w:val="16"/>
                <w:lang w:val="es"/>
              </w:rPr>
            </w:pPr>
            <w:r w:rsidRPr="008B6CEF">
              <w:rPr>
                <w:rFonts w:ascii="Arial" w:hAnsi="Arial" w:cs="Arial"/>
                <w:sz w:val="16"/>
                <w:szCs w:val="16"/>
                <w:lang w:val="es"/>
              </w:rPr>
              <w:t xml:space="preserve">Al final de la presentación se muestra un listado de al menos cinco  referencias bibliográficas </w:t>
            </w:r>
          </w:p>
        </w:tc>
        <w:tc>
          <w:tcPr>
            <w:tcW w:w="3138" w:type="dxa"/>
          </w:tcPr>
          <w:p w14:paraId="44EDF0C7" w14:textId="5FDD7304" w:rsidR="008B6CEF" w:rsidRPr="008B6CEF" w:rsidRDefault="008B6CEF" w:rsidP="008B6CEF">
            <w:pPr>
              <w:contextualSpacing/>
              <w:rPr>
                <w:rFonts w:ascii="Arial" w:hAnsi="Arial" w:cs="Arial"/>
                <w:sz w:val="16"/>
                <w:szCs w:val="16"/>
                <w:lang w:val="es"/>
              </w:rPr>
            </w:pPr>
            <w:r w:rsidRPr="008B6CEF">
              <w:rPr>
                <w:rFonts w:ascii="Arial" w:hAnsi="Arial" w:cs="Arial"/>
                <w:sz w:val="16"/>
                <w:szCs w:val="16"/>
                <w:lang w:val="es"/>
              </w:rPr>
              <w:br/>
              <w:t xml:space="preserve">Al final de la presentación  se muestra menos de cinco referencias bibliográficas  </w:t>
            </w:r>
          </w:p>
        </w:tc>
        <w:tc>
          <w:tcPr>
            <w:tcW w:w="1002" w:type="dxa"/>
          </w:tcPr>
          <w:p w14:paraId="773ADA1B" w14:textId="77777777" w:rsidR="008B6CEF" w:rsidRPr="008B6CEF" w:rsidRDefault="008B6CEF" w:rsidP="008B6CEF">
            <w:pPr>
              <w:contextualSpacing/>
              <w:rPr>
                <w:rFonts w:ascii="Arial" w:hAnsi="Arial" w:cs="Arial"/>
                <w:sz w:val="16"/>
                <w:szCs w:val="16"/>
                <w:lang w:val="es"/>
              </w:rPr>
            </w:pPr>
          </w:p>
        </w:tc>
      </w:tr>
      <w:tr w:rsidR="00977D9C" w:rsidRPr="00630DB2" w14:paraId="42F1F44A" w14:textId="77777777" w:rsidTr="008B6CEF">
        <w:tc>
          <w:tcPr>
            <w:tcW w:w="1885" w:type="dxa"/>
          </w:tcPr>
          <w:p w14:paraId="760D836A" w14:textId="77777777" w:rsidR="00977D9C" w:rsidRPr="008B6CEF" w:rsidRDefault="00977D9C" w:rsidP="00977D9C">
            <w:pPr>
              <w:pStyle w:val="ListParagraph"/>
              <w:numPr>
                <w:ilvl w:val="0"/>
                <w:numId w:val="3"/>
              </w:numPr>
              <w:rPr>
                <w:rFonts w:ascii="Arial" w:hAnsi="Arial" w:cs="Arial"/>
                <w:b/>
                <w:bCs/>
                <w:sz w:val="16"/>
                <w:szCs w:val="16"/>
                <w:lang w:val="es"/>
              </w:rPr>
            </w:pPr>
          </w:p>
          <w:p w14:paraId="1322C032" w14:textId="1F074C79" w:rsidR="00977D9C" w:rsidRPr="008B6CEF" w:rsidRDefault="00977D9C" w:rsidP="00977D9C">
            <w:pPr>
              <w:ind w:left="360"/>
              <w:rPr>
                <w:rFonts w:ascii="Arial" w:hAnsi="Arial" w:cs="Arial"/>
                <w:b/>
                <w:bCs/>
                <w:sz w:val="16"/>
                <w:szCs w:val="16"/>
                <w:lang w:val="es"/>
              </w:rPr>
            </w:pPr>
            <w:r w:rsidRPr="008B6CEF">
              <w:rPr>
                <w:rFonts w:ascii="Arial" w:hAnsi="Arial" w:cs="Arial"/>
                <w:b/>
                <w:bCs/>
                <w:sz w:val="16"/>
                <w:szCs w:val="16"/>
                <w:lang w:val="es"/>
              </w:rPr>
              <w:t>Ortografía Puntuación y Gramática</w:t>
            </w:r>
          </w:p>
        </w:tc>
        <w:tc>
          <w:tcPr>
            <w:tcW w:w="3403" w:type="dxa"/>
          </w:tcPr>
          <w:p w14:paraId="2939903F" w14:textId="2A337417" w:rsidR="00977D9C" w:rsidRPr="008B6CEF" w:rsidRDefault="00977D9C" w:rsidP="00977D9C">
            <w:pPr>
              <w:spacing w:after="0" w:line="240" w:lineRule="auto"/>
              <w:rPr>
                <w:rFonts w:ascii="Times New Roman" w:eastAsia="Times New Roman" w:hAnsi="Times New Roman" w:cs="Times New Roman"/>
                <w:sz w:val="16"/>
                <w:szCs w:val="16"/>
                <w:lang w:val="es-ES"/>
              </w:rPr>
            </w:pPr>
            <w:r w:rsidRPr="008B6CEF">
              <w:rPr>
                <w:rFonts w:ascii="Arial" w:hAnsi="Arial" w:cs="Arial"/>
                <w:sz w:val="16"/>
                <w:szCs w:val="16"/>
                <w:lang w:val="es"/>
              </w:rPr>
              <w:t>Uno o menos errores de ortografía, puntuación y</w:t>
            </w:r>
            <w:r w:rsidRPr="008B6CEF">
              <w:rPr>
                <w:rFonts w:ascii="Arial" w:hAnsi="Arial" w:cs="Arial"/>
                <w:color w:val="222222"/>
                <w:sz w:val="16"/>
                <w:szCs w:val="16"/>
                <w:shd w:val="clear" w:color="auto" w:fill="F8F9FA"/>
              </w:rPr>
              <w:t xml:space="preserve"> </w:t>
            </w:r>
            <w:r w:rsidRPr="008B6CEF">
              <w:rPr>
                <w:rFonts w:ascii="Arial" w:hAnsi="Arial" w:cs="Arial"/>
                <w:sz w:val="16"/>
                <w:szCs w:val="16"/>
                <w:lang w:val="es"/>
              </w:rPr>
              <w:t>gramática en el informe.</w:t>
            </w:r>
          </w:p>
          <w:p w14:paraId="3734081F" w14:textId="77777777" w:rsidR="00977D9C" w:rsidRPr="008B6CEF" w:rsidRDefault="00977D9C" w:rsidP="00977D9C">
            <w:pPr>
              <w:contextualSpacing/>
              <w:rPr>
                <w:rFonts w:ascii="Arial" w:hAnsi="Arial" w:cs="Arial"/>
                <w:sz w:val="16"/>
                <w:szCs w:val="16"/>
                <w:lang w:val="es-ES"/>
              </w:rPr>
            </w:pPr>
          </w:p>
        </w:tc>
        <w:tc>
          <w:tcPr>
            <w:tcW w:w="3089" w:type="dxa"/>
          </w:tcPr>
          <w:p w14:paraId="62284B73" w14:textId="25AC0FD9"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Dos o tres errores de ortografía, puntuación y</w:t>
            </w:r>
            <w:r w:rsidRPr="008B6CEF">
              <w:rPr>
                <w:rFonts w:ascii="Arial" w:hAnsi="Arial" w:cs="Arial"/>
                <w:color w:val="222222"/>
                <w:sz w:val="16"/>
                <w:szCs w:val="16"/>
                <w:shd w:val="clear" w:color="auto" w:fill="F8F9FA"/>
              </w:rPr>
              <w:t xml:space="preserve"> </w:t>
            </w:r>
            <w:r w:rsidRPr="008B6CEF">
              <w:rPr>
                <w:rFonts w:ascii="Arial" w:hAnsi="Arial" w:cs="Arial"/>
                <w:sz w:val="16"/>
                <w:szCs w:val="16"/>
                <w:lang w:val="es"/>
              </w:rPr>
              <w:t>gramática en el informe.</w:t>
            </w:r>
          </w:p>
        </w:tc>
        <w:tc>
          <w:tcPr>
            <w:tcW w:w="3138" w:type="dxa"/>
          </w:tcPr>
          <w:p w14:paraId="3EE371D7" w14:textId="2B13A674" w:rsidR="00977D9C" w:rsidRPr="008B6CEF" w:rsidRDefault="00977D9C" w:rsidP="00977D9C">
            <w:pPr>
              <w:contextualSpacing/>
              <w:rPr>
                <w:rFonts w:ascii="Arial" w:hAnsi="Arial" w:cs="Arial"/>
                <w:sz w:val="16"/>
                <w:szCs w:val="16"/>
                <w:lang w:val="es"/>
              </w:rPr>
            </w:pPr>
            <w:r w:rsidRPr="008B6CEF">
              <w:rPr>
                <w:rFonts w:ascii="Arial" w:hAnsi="Arial" w:cs="Arial"/>
                <w:sz w:val="16"/>
                <w:szCs w:val="16"/>
                <w:lang w:val="es"/>
              </w:rPr>
              <w:t>Cuatro o cinco errores de ortografía, puntuación y</w:t>
            </w:r>
            <w:r w:rsidRPr="008B6CEF">
              <w:rPr>
                <w:rFonts w:ascii="Arial" w:hAnsi="Arial" w:cs="Arial"/>
                <w:color w:val="222222"/>
                <w:sz w:val="16"/>
                <w:szCs w:val="16"/>
                <w:shd w:val="clear" w:color="auto" w:fill="F8F9FA"/>
              </w:rPr>
              <w:t xml:space="preserve"> </w:t>
            </w:r>
            <w:r w:rsidRPr="008B6CEF">
              <w:rPr>
                <w:rFonts w:ascii="Arial" w:hAnsi="Arial" w:cs="Arial"/>
                <w:sz w:val="16"/>
                <w:szCs w:val="16"/>
                <w:lang w:val="es"/>
              </w:rPr>
              <w:t>gramática en el informe.</w:t>
            </w:r>
          </w:p>
        </w:tc>
        <w:tc>
          <w:tcPr>
            <w:tcW w:w="1002" w:type="dxa"/>
          </w:tcPr>
          <w:p w14:paraId="369310A2" w14:textId="77777777" w:rsidR="00977D9C" w:rsidRPr="008B6CEF" w:rsidRDefault="00977D9C" w:rsidP="00977D9C">
            <w:pPr>
              <w:contextualSpacing/>
              <w:rPr>
                <w:rFonts w:ascii="Arial" w:hAnsi="Arial" w:cs="Arial"/>
                <w:sz w:val="16"/>
                <w:szCs w:val="16"/>
                <w:lang w:val="es"/>
              </w:rPr>
            </w:pPr>
          </w:p>
        </w:tc>
      </w:tr>
      <w:tr w:rsidR="00977D9C" w:rsidRPr="00DA6CFD" w14:paraId="65C0ECD7" w14:textId="77777777" w:rsidTr="00F509F0">
        <w:tc>
          <w:tcPr>
            <w:tcW w:w="1885" w:type="dxa"/>
          </w:tcPr>
          <w:p w14:paraId="6F202590" w14:textId="050EEBCA" w:rsidR="00977D9C" w:rsidRPr="008B6CEF" w:rsidRDefault="00977D9C" w:rsidP="00977D9C">
            <w:pPr>
              <w:rPr>
                <w:rFonts w:ascii="Arial" w:hAnsi="Arial" w:cs="Arial"/>
                <w:b/>
                <w:bCs/>
                <w:sz w:val="16"/>
                <w:szCs w:val="16"/>
                <w:lang w:val="es"/>
              </w:rPr>
            </w:pPr>
            <w:r w:rsidRPr="008B6CEF">
              <w:rPr>
                <w:rFonts w:ascii="Arial" w:hAnsi="Arial" w:cs="Arial"/>
                <w:b/>
                <w:bCs/>
                <w:sz w:val="16"/>
                <w:szCs w:val="16"/>
                <w:lang w:val="es"/>
              </w:rPr>
              <w:t>Resultado  final evaluación y Observaciones</w:t>
            </w:r>
          </w:p>
        </w:tc>
        <w:tc>
          <w:tcPr>
            <w:tcW w:w="10632" w:type="dxa"/>
            <w:gridSpan w:val="4"/>
          </w:tcPr>
          <w:p w14:paraId="4E531E5E" w14:textId="77777777" w:rsidR="00977D9C" w:rsidRPr="008B6CEF" w:rsidRDefault="00977D9C" w:rsidP="00977D9C">
            <w:pPr>
              <w:rPr>
                <w:rFonts w:ascii="Arial" w:hAnsi="Arial" w:cs="Arial"/>
                <w:sz w:val="16"/>
                <w:szCs w:val="16"/>
                <w:lang w:val="es"/>
              </w:rPr>
            </w:pPr>
          </w:p>
        </w:tc>
      </w:tr>
    </w:tbl>
    <w:p w14:paraId="0BE8D33B" w14:textId="77777777" w:rsidR="007F72D3" w:rsidRPr="008B6CEF" w:rsidRDefault="00160A3E">
      <w:pPr>
        <w:rPr>
          <w:sz w:val="16"/>
          <w:szCs w:val="16"/>
        </w:rPr>
      </w:pPr>
    </w:p>
    <w:sectPr w:rsidR="007F72D3" w:rsidRPr="008B6CEF" w:rsidSect="00E36129">
      <w:headerReference w:type="default" r:id="rId7"/>
      <w:footerReference w:type="even"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9E07" w14:textId="77777777" w:rsidR="00160A3E" w:rsidRDefault="00160A3E" w:rsidP="003D1C7D">
      <w:pPr>
        <w:spacing w:after="0" w:line="240" w:lineRule="auto"/>
      </w:pPr>
      <w:r>
        <w:separator/>
      </w:r>
    </w:p>
  </w:endnote>
  <w:endnote w:type="continuationSeparator" w:id="0">
    <w:p w14:paraId="47FF75A0" w14:textId="77777777" w:rsidR="00160A3E" w:rsidRDefault="00160A3E" w:rsidP="003D1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96281816"/>
      <w:docPartObj>
        <w:docPartGallery w:val="Page Numbers (Bottom of Page)"/>
        <w:docPartUnique/>
      </w:docPartObj>
    </w:sdtPr>
    <w:sdtEndPr>
      <w:rPr>
        <w:rStyle w:val="PageNumber"/>
      </w:rPr>
    </w:sdtEndPr>
    <w:sdtContent>
      <w:p w14:paraId="05342A17" w14:textId="41F2A568" w:rsidR="00E36129" w:rsidRDefault="00E36129" w:rsidP="00F1571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F02124" w14:textId="77777777" w:rsidR="00E36129" w:rsidRDefault="00E36129" w:rsidP="00E361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02208583"/>
      <w:docPartObj>
        <w:docPartGallery w:val="Page Numbers (Bottom of Page)"/>
        <w:docPartUnique/>
      </w:docPartObj>
    </w:sdtPr>
    <w:sdtEndPr>
      <w:rPr>
        <w:rStyle w:val="PageNumber"/>
      </w:rPr>
    </w:sdtEndPr>
    <w:sdtContent>
      <w:p w14:paraId="35A3D8FC" w14:textId="41F9413A" w:rsidR="00E36129" w:rsidRDefault="00E36129" w:rsidP="00F1571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6682D70" w14:textId="77777777" w:rsidR="00E36129" w:rsidRDefault="00E36129" w:rsidP="00E361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05E1D" w14:textId="77777777" w:rsidR="00160A3E" w:rsidRDefault="00160A3E" w:rsidP="003D1C7D">
      <w:pPr>
        <w:spacing w:after="0" w:line="240" w:lineRule="auto"/>
      </w:pPr>
      <w:r>
        <w:separator/>
      </w:r>
    </w:p>
  </w:footnote>
  <w:footnote w:type="continuationSeparator" w:id="0">
    <w:p w14:paraId="7548BB8C" w14:textId="77777777" w:rsidR="00160A3E" w:rsidRDefault="00160A3E" w:rsidP="003D1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84AB7" w14:textId="467FDFCE" w:rsidR="003D1C7D" w:rsidRDefault="003D1C7D" w:rsidP="003D1C7D">
    <w:pPr>
      <w:pStyle w:val="Header"/>
      <w:jc w:val="center"/>
    </w:pPr>
    <w:r>
      <w:rPr>
        <w:noProof/>
        <w:color w:val="000000"/>
        <w:lang w:eastAsia="es-CO"/>
      </w:rPr>
      <w:drawing>
        <wp:inline distT="0" distB="0" distL="0" distR="0" wp14:anchorId="3461195D" wp14:editId="044088A3">
          <wp:extent cx="454003" cy="441214"/>
          <wp:effectExtent l="0" t="0" r="0" b="0"/>
          <wp:docPr id="12" name="image1.png" descr="A close up of a sig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82010" cy="468432"/>
                  </a:xfrm>
                  <a:prstGeom prst="rect">
                    <a:avLst/>
                  </a:prstGeom>
                  <a:ln/>
                </pic:spPr>
              </pic:pic>
            </a:graphicData>
          </a:graphic>
        </wp:inline>
      </w:drawing>
    </w:r>
  </w:p>
  <w:p w14:paraId="49477948" w14:textId="77777777" w:rsidR="003D1C7D" w:rsidRDefault="003D1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A4E33"/>
    <w:multiLevelType w:val="hybridMultilevel"/>
    <w:tmpl w:val="A4D89204"/>
    <w:lvl w:ilvl="0" w:tplc="0A7A63D0">
      <w:start w:val="1"/>
      <w:numFmt w:val="bullet"/>
      <w:lvlText w:val="•"/>
      <w:lvlJc w:val="left"/>
      <w:pPr>
        <w:tabs>
          <w:tab w:val="num" w:pos="720"/>
        </w:tabs>
        <w:ind w:left="720" w:hanging="360"/>
      </w:pPr>
      <w:rPr>
        <w:rFonts w:ascii="Times New Roman" w:hAnsi="Times New Roman" w:hint="default"/>
      </w:rPr>
    </w:lvl>
    <w:lvl w:ilvl="1" w:tplc="B1F8FD38" w:tentative="1">
      <w:start w:val="1"/>
      <w:numFmt w:val="bullet"/>
      <w:lvlText w:val="•"/>
      <w:lvlJc w:val="left"/>
      <w:pPr>
        <w:tabs>
          <w:tab w:val="num" w:pos="1440"/>
        </w:tabs>
        <w:ind w:left="1440" w:hanging="360"/>
      </w:pPr>
      <w:rPr>
        <w:rFonts w:ascii="Times New Roman" w:hAnsi="Times New Roman" w:hint="default"/>
      </w:rPr>
    </w:lvl>
    <w:lvl w:ilvl="2" w:tplc="19D2E898" w:tentative="1">
      <w:start w:val="1"/>
      <w:numFmt w:val="bullet"/>
      <w:lvlText w:val="•"/>
      <w:lvlJc w:val="left"/>
      <w:pPr>
        <w:tabs>
          <w:tab w:val="num" w:pos="2160"/>
        </w:tabs>
        <w:ind w:left="2160" w:hanging="360"/>
      </w:pPr>
      <w:rPr>
        <w:rFonts w:ascii="Times New Roman" w:hAnsi="Times New Roman" w:hint="default"/>
      </w:rPr>
    </w:lvl>
    <w:lvl w:ilvl="3" w:tplc="BDA2701C" w:tentative="1">
      <w:start w:val="1"/>
      <w:numFmt w:val="bullet"/>
      <w:lvlText w:val="•"/>
      <w:lvlJc w:val="left"/>
      <w:pPr>
        <w:tabs>
          <w:tab w:val="num" w:pos="2880"/>
        </w:tabs>
        <w:ind w:left="2880" w:hanging="360"/>
      </w:pPr>
      <w:rPr>
        <w:rFonts w:ascii="Times New Roman" w:hAnsi="Times New Roman" w:hint="default"/>
      </w:rPr>
    </w:lvl>
    <w:lvl w:ilvl="4" w:tplc="3E00EB66" w:tentative="1">
      <w:start w:val="1"/>
      <w:numFmt w:val="bullet"/>
      <w:lvlText w:val="•"/>
      <w:lvlJc w:val="left"/>
      <w:pPr>
        <w:tabs>
          <w:tab w:val="num" w:pos="3600"/>
        </w:tabs>
        <w:ind w:left="3600" w:hanging="360"/>
      </w:pPr>
      <w:rPr>
        <w:rFonts w:ascii="Times New Roman" w:hAnsi="Times New Roman" w:hint="default"/>
      </w:rPr>
    </w:lvl>
    <w:lvl w:ilvl="5" w:tplc="4524EEF4" w:tentative="1">
      <w:start w:val="1"/>
      <w:numFmt w:val="bullet"/>
      <w:lvlText w:val="•"/>
      <w:lvlJc w:val="left"/>
      <w:pPr>
        <w:tabs>
          <w:tab w:val="num" w:pos="4320"/>
        </w:tabs>
        <w:ind w:left="4320" w:hanging="360"/>
      </w:pPr>
      <w:rPr>
        <w:rFonts w:ascii="Times New Roman" w:hAnsi="Times New Roman" w:hint="default"/>
      </w:rPr>
    </w:lvl>
    <w:lvl w:ilvl="6" w:tplc="A9525EBC" w:tentative="1">
      <w:start w:val="1"/>
      <w:numFmt w:val="bullet"/>
      <w:lvlText w:val="•"/>
      <w:lvlJc w:val="left"/>
      <w:pPr>
        <w:tabs>
          <w:tab w:val="num" w:pos="5040"/>
        </w:tabs>
        <w:ind w:left="5040" w:hanging="360"/>
      </w:pPr>
      <w:rPr>
        <w:rFonts w:ascii="Times New Roman" w:hAnsi="Times New Roman" w:hint="default"/>
      </w:rPr>
    </w:lvl>
    <w:lvl w:ilvl="7" w:tplc="DDE64878" w:tentative="1">
      <w:start w:val="1"/>
      <w:numFmt w:val="bullet"/>
      <w:lvlText w:val="•"/>
      <w:lvlJc w:val="left"/>
      <w:pPr>
        <w:tabs>
          <w:tab w:val="num" w:pos="5760"/>
        </w:tabs>
        <w:ind w:left="5760" w:hanging="360"/>
      </w:pPr>
      <w:rPr>
        <w:rFonts w:ascii="Times New Roman" w:hAnsi="Times New Roman" w:hint="default"/>
      </w:rPr>
    </w:lvl>
    <w:lvl w:ilvl="8" w:tplc="AE7074C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575C345B"/>
    <w:multiLevelType w:val="hybridMultilevel"/>
    <w:tmpl w:val="8D08F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542D6C"/>
    <w:multiLevelType w:val="hybridMultilevel"/>
    <w:tmpl w:val="9626C3AA"/>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 w15:restartNumberingAfterBreak="0">
    <w:nsid w:val="67CF41C8"/>
    <w:multiLevelType w:val="hybridMultilevel"/>
    <w:tmpl w:val="764A8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C7D"/>
    <w:rsid w:val="000223D4"/>
    <w:rsid w:val="00042F05"/>
    <w:rsid w:val="0009209B"/>
    <w:rsid w:val="000A055A"/>
    <w:rsid w:val="000B64D7"/>
    <w:rsid w:val="00136D82"/>
    <w:rsid w:val="00160870"/>
    <w:rsid w:val="00160A3E"/>
    <w:rsid w:val="001B12F8"/>
    <w:rsid w:val="001B7771"/>
    <w:rsid w:val="001D1E04"/>
    <w:rsid w:val="002012F7"/>
    <w:rsid w:val="00205410"/>
    <w:rsid w:val="00220E4D"/>
    <w:rsid w:val="002554C4"/>
    <w:rsid w:val="00267315"/>
    <w:rsid w:val="002E4023"/>
    <w:rsid w:val="00302836"/>
    <w:rsid w:val="00336C1A"/>
    <w:rsid w:val="00375E1D"/>
    <w:rsid w:val="003D1C7D"/>
    <w:rsid w:val="00464634"/>
    <w:rsid w:val="004730D3"/>
    <w:rsid w:val="004A0DB3"/>
    <w:rsid w:val="004A7290"/>
    <w:rsid w:val="004D3C38"/>
    <w:rsid w:val="00514E48"/>
    <w:rsid w:val="00521A91"/>
    <w:rsid w:val="0058225F"/>
    <w:rsid w:val="005C01A9"/>
    <w:rsid w:val="00630DB2"/>
    <w:rsid w:val="00665FBD"/>
    <w:rsid w:val="0066798E"/>
    <w:rsid w:val="00696671"/>
    <w:rsid w:val="006A7D64"/>
    <w:rsid w:val="00770B59"/>
    <w:rsid w:val="0079648E"/>
    <w:rsid w:val="007F4574"/>
    <w:rsid w:val="00806D58"/>
    <w:rsid w:val="008B6CEF"/>
    <w:rsid w:val="008C6A2A"/>
    <w:rsid w:val="008D052B"/>
    <w:rsid w:val="008F51A4"/>
    <w:rsid w:val="00927E67"/>
    <w:rsid w:val="00933357"/>
    <w:rsid w:val="00965A05"/>
    <w:rsid w:val="00977D9C"/>
    <w:rsid w:val="009B63BA"/>
    <w:rsid w:val="009D412D"/>
    <w:rsid w:val="00A24E10"/>
    <w:rsid w:val="00A45A71"/>
    <w:rsid w:val="00A658C6"/>
    <w:rsid w:val="00A80C5E"/>
    <w:rsid w:val="00AB0B00"/>
    <w:rsid w:val="00B470B8"/>
    <w:rsid w:val="00B5164A"/>
    <w:rsid w:val="00BA4A4F"/>
    <w:rsid w:val="00C43C66"/>
    <w:rsid w:val="00C71CFE"/>
    <w:rsid w:val="00DA6CFD"/>
    <w:rsid w:val="00E36129"/>
    <w:rsid w:val="00E814A5"/>
    <w:rsid w:val="00EA67C0"/>
    <w:rsid w:val="00EF5F8D"/>
    <w:rsid w:val="00F16FAB"/>
    <w:rsid w:val="00F509F0"/>
    <w:rsid w:val="00F80125"/>
    <w:rsid w:val="00F82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8098E4"/>
  <w14:defaultImageDpi w14:val="32767"/>
  <w15:chartTrackingRefBased/>
  <w15:docId w15:val="{7CE3CA47-24A9-6245-80B0-CA38C9413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D1C7D"/>
    <w:pPr>
      <w:spacing w:after="200" w:line="276" w:lineRule="auto"/>
    </w:pPr>
    <w:rPr>
      <w:rFonts w:ascii="Calibri" w:eastAsia="Calibri" w:hAnsi="Calibri" w:cs="Calibr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C7D"/>
    <w:rPr>
      <w:rFonts w:ascii="Calibri" w:eastAsia="Calibri" w:hAnsi="Calibri" w:cs="Calibri"/>
      <w:sz w:val="22"/>
      <w:szCs w:val="22"/>
      <w:lang w:val="es-CO"/>
    </w:rPr>
  </w:style>
  <w:style w:type="paragraph" w:styleId="Footer">
    <w:name w:val="footer"/>
    <w:basedOn w:val="Normal"/>
    <w:link w:val="FooterChar"/>
    <w:uiPriority w:val="99"/>
    <w:unhideWhenUsed/>
    <w:rsid w:val="003D1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C7D"/>
    <w:rPr>
      <w:rFonts w:ascii="Calibri" w:eastAsia="Calibri" w:hAnsi="Calibri" w:cs="Calibri"/>
      <w:sz w:val="22"/>
      <w:szCs w:val="22"/>
      <w:lang w:val="es-CO"/>
    </w:rPr>
  </w:style>
  <w:style w:type="paragraph" w:styleId="NoSpacing">
    <w:name w:val="No Spacing"/>
    <w:uiPriority w:val="1"/>
    <w:qFormat/>
    <w:rsid w:val="003D1C7D"/>
    <w:rPr>
      <w:rFonts w:eastAsiaTheme="minorEastAsia"/>
      <w:sz w:val="22"/>
      <w:szCs w:val="22"/>
      <w:lang w:eastAsia="zh-CN"/>
    </w:rPr>
  </w:style>
  <w:style w:type="table" w:styleId="TableGrid">
    <w:name w:val="Table Grid"/>
    <w:basedOn w:val="TableNormal"/>
    <w:uiPriority w:val="39"/>
    <w:rsid w:val="003D1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D1C7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D1C7D"/>
    <w:rPr>
      <w:rFonts w:ascii="Times New Roman" w:eastAsia="Calibri" w:hAnsi="Times New Roman" w:cs="Times New Roman"/>
      <w:sz w:val="18"/>
      <w:szCs w:val="18"/>
      <w:lang w:val="es-CO"/>
    </w:rPr>
  </w:style>
  <w:style w:type="character" w:styleId="CommentReference">
    <w:name w:val="annotation reference"/>
    <w:basedOn w:val="DefaultParagraphFont"/>
    <w:uiPriority w:val="99"/>
    <w:semiHidden/>
    <w:unhideWhenUsed/>
    <w:rsid w:val="0058225F"/>
    <w:rPr>
      <w:sz w:val="16"/>
      <w:szCs w:val="16"/>
    </w:rPr>
  </w:style>
  <w:style w:type="paragraph" w:styleId="CommentText">
    <w:name w:val="annotation text"/>
    <w:basedOn w:val="Normal"/>
    <w:link w:val="CommentTextChar"/>
    <w:uiPriority w:val="99"/>
    <w:semiHidden/>
    <w:unhideWhenUsed/>
    <w:rsid w:val="0058225F"/>
    <w:pPr>
      <w:spacing w:line="240" w:lineRule="auto"/>
    </w:pPr>
    <w:rPr>
      <w:sz w:val="20"/>
      <w:szCs w:val="20"/>
    </w:rPr>
  </w:style>
  <w:style w:type="character" w:customStyle="1" w:styleId="CommentTextChar">
    <w:name w:val="Comment Text Char"/>
    <w:basedOn w:val="DefaultParagraphFont"/>
    <w:link w:val="CommentText"/>
    <w:uiPriority w:val="99"/>
    <w:semiHidden/>
    <w:rsid w:val="0058225F"/>
    <w:rPr>
      <w:rFonts w:ascii="Calibri" w:eastAsia="Calibri" w:hAnsi="Calibri" w:cs="Calibri"/>
      <w:sz w:val="20"/>
      <w:szCs w:val="20"/>
      <w:lang w:val="es-CO"/>
    </w:rPr>
  </w:style>
  <w:style w:type="paragraph" w:styleId="CommentSubject">
    <w:name w:val="annotation subject"/>
    <w:basedOn w:val="CommentText"/>
    <w:next w:val="CommentText"/>
    <w:link w:val="CommentSubjectChar"/>
    <w:uiPriority w:val="99"/>
    <w:semiHidden/>
    <w:unhideWhenUsed/>
    <w:rsid w:val="0058225F"/>
    <w:rPr>
      <w:b/>
      <w:bCs/>
    </w:rPr>
  </w:style>
  <w:style w:type="character" w:customStyle="1" w:styleId="CommentSubjectChar">
    <w:name w:val="Comment Subject Char"/>
    <w:basedOn w:val="CommentTextChar"/>
    <w:link w:val="CommentSubject"/>
    <w:uiPriority w:val="99"/>
    <w:semiHidden/>
    <w:rsid w:val="0058225F"/>
    <w:rPr>
      <w:rFonts w:ascii="Calibri" w:eastAsia="Calibri" w:hAnsi="Calibri" w:cs="Calibri"/>
      <w:b/>
      <w:bCs/>
      <w:sz w:val="20"/>
      <w:szCs w:val="20"/>
      <w:lang w:val="es-CO"/>
    </w:rPr>
  </w:style>
  <w:style w:type="paragraph" w:styleId="HTMLPreformatted">
    <w:name w:val="HTML Preformatted"/>
    <w:basedOn w:val="Normal"/>
    <w:link w:val="HTMLPreformattedChar"/>
    <w:uiPriority w:val="99"/>
    <w:semiHidden/>
    <w:unhideWhenUsed/>
    <w:rsid w:val="0096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965A05"/>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630DB2"/>
    <w:pPr>
      <w:ind w:left="720"/>
      <w:contextualSpacing/>
    </w:pPr>
  </w:style>
  <w:style w:type="character" w:styleId="PageNumber">
    <w:name w:val="page number"/>
    <w:basedOn w:val="DefaultParagraphFont"/>
    <w:uiPriority w:val="99"/>
    <w:semiHidden/>
    <w:unhideWhenUsed/>
    <w:rsid w:val="00E36129"/>
  </w:style>
  <w:style w:type="character" w:customStyle="1" w:styleId="ListParagraphChar">
    <w:name w:val="List Paragraph Char"/>
    <w:link w:val="ListParagraph"/>
    <w:uiPriority w:val="34"/>
    <w:rsid w:val="00160870"/>
    <w:rPr>
      <w:rFonts w:ascii="Calibri" w:eastAsia="Calibri" w:hAnsi="Calibri" w:cs="Calibri"/>
      <w:sz w:val="22"/>
      <w:szCs w:val="2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1574">
      <w:bodyDiv w:val="1"/>
      <w:marLeft w:val="0"/>
      <w:marRight w:val="0"/>
      <w:marTop w:val="0"/>
      <w:marBottom w:val="0"/>
      <w:divBdr>
        <w:top w:val="none" w:sz="0" w:space="0" w:color="auto"/>
        <w:left w:val="none" w:sz="0" w:space="0" w:color="auto"/>
        <w:bottom w:val="none" w:sz="0" w:space="0" w:color="auto"/>
        <w:right w:val="none" w:sz="0" w:space="0" w:color="auto"/>
      </w:divBdr>
    </w:div>
    <w:div w:id="185563537">
      <w:bodyDiv w:val="1"/>
      <w:marLeft w:val="0"/>
      <w:marRight w:val="0"/>
      <w:marTop w:val="0"/>
      <w:marBottom w:val="0"/>
      <w:divBdr>
        <w:top w:val="none" w:sz="0" w:space="0" w:color="auto"/>
        <w:left w:val="none" w:sz="0" w:space="0" w:color="auto"/>
        <w:bottom w:val="none" w:sz="0" w:space="0" w:color="auto"/>
        <w:right w:val="none" w:sz="0" w:space="0" w:color="auto"/>
      </w:divBdr>
    </w:div>
    <w:div w:id="362824515">
      <w:bodyDiv w:val="1"/>
      <w:marLeft w:val="0"/>
      <w:marRight w:val="0"/>
      <w:marTop w:val="0"/>
      <w:marBottom w:val="0"/>
      <w:divBdr>
        <w:top w:val="none" w:sz="0" w:space="0" w:color="auto"/>
        <w:left w:val="none" w:sz="0" w:space="0" w:color="auto"/>
        <w:bottom w:val="none" w:sz="0" w:space="0" w:color="auto"/>
        <w:right w:val="none" w:sz="0" w:space="0" w:color="auto"/>
      </w:divBdr>
    </w:div>
    <w:div w:id="998654519">
      <w:bodyDiv w:val="1"/>
      <w:marLeft w:val="0"/>
      <w:marRight w:val="0"/>
      <w:marTop w:val="0"/>
      <w:marBottom w:val="0"/>
      <w:divBdr>
        <w:top w:val="none" w:sz="0" w:space="0" w:color="auto"/>
        <w:left w:val="none" w:sz="0" w:space="0" w:color="auto"/>
        <w:bottom w:val="none" w:sz="0" w:space="0" w:color="auto"/>
        <w:right w:val="none" w:sz="0" w:space="0" w:color="auto"/>
      </w:divBdr>
      <w:divsChild>
        <w:div w:id="1493138412">
          <w:marLeft w:val="547"/>
          <w:marRight w:val="0"/>
          <w:marTop w:val="0"/>
          <w:marBottom w:val="0"/>
          <w:divBdr>
            <w:top w:val="none" w:sz="0" w:space="0" w:color="auto"/>
            <w:left w:val="none" w:sz="0" w:space="0" w:color="auto"/>
            <w:bottom w:val="none" w:sz="0" w:space="0" w:color="auto"/>
            <w:right w:val="none" w:sz="0" w:space="0" w:color="auto"/>
          </w:divBdr>
        </w:div>
      </w:divsChild>
    </w:div>
    <w:div w:id="1336541800">
      <w:bodyDiv w:val="1"/>
      <w:marLeft w:val="0"/>
      <w:marRight w:val="0"/>
      <w:marTop w:val="0"/>
      <w:marBottom w:val="0"/>
      <w:divBdr>
        <w:top w:val="none" w:sz="0" w:space="0" w:color="auto"/>
        <w:left w:val="none" w:sz="0" w:space="0" w:color="auto"/>
        <w:bottom w:val="none" w:sz="0" w:space="0" w:color="auto"/>
        <w:right w:val="none" w:sz="0" w:space="0" w:color="auto"/>
      </w:divBdr>
    </w:div>
    <w:div w:id="1493372377">
      <w:bodyDiv w:val="1"/>
      <w:marLeft w:val="0"/>
      <w:marRight w:val="0"/>
      <w:marTop w:val="0"/>
      <w:marBottom w:val="0"/>
      <w:divBdr>
        <w:top w:val="none" w:sz="0" w:space="0" w:color="auto"/>
        <w:left w:val="none" w:sz="0" w:space="0" w:color="auto"/>
        <w:bottom w:val="none" w:sz="0" w:space="0" w:color="auto"/>
        <w:right w:val="none" w:sz="0" w:space="0" w:color="auto"/>
      </w:divBdr>
    </w:div>
    <w:div w:id="1495098587">
      <w:bodyDiv w:val="1"/>
      <w:marLeft w:val="0"/>
      <w:marRight w:val="0"/>
      <w:marTop w:val="0"/>
      <w:marBottom w:val="0"/>
      <w:divBdr>
        <w:top w:val="none" w:sz="0" w:space="0" w:color="auto"/>
        <w:left w:val="none" w:sz="0" w:space="0" w:color="auto"/>
        <w:bottom w:val="none" w:sz="0" w:space="0" w:color="auto"/>
        <w:right w:val="none" w:sz="0" w:space="0" w:color="auto"/>
      </w:divBdr>
    </w:div>
    <w:div w:id="187164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BAE00C005665B4C89D415B1872142D1" ma:contentTypeVersion="10" ma:contentTypeDescription="Crear nuevo documento." ma:contentTypeScope="" ma:versionID="0a37314d711827886ada99ce5446a160">
  <xsd:schema xmlns:xsd="http://www.w3.org/2001/XMLSchema" xmlns:xs="http://www.w3.org/2001/XMLSchema" xmlns:p="http://schemas.microsoft.com/office/2006/metadata/properties" xmlns:ns2="22d9ff97-800c-4e37-b7a8-e99f2db62504" xmlns:ns3="d7d271e2-0a19-4d00-b025-b2e186541fd9" targetNamespace="http://schemas.microsoft.com/office/2006/metadata/properties" ma:root="true" ma:fieldsID="7199472bc7c1c37709ab2432361c8391" ns2:_="" ns3:_="">
    <xsd:import namespace="22d9ff97-800c-4e37-b7a8-e99f2db62504"/>
    <xsd:import namespace="d7d271e2-0a19-4d00-b025-b2e186541f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ff97-800c-4e37-b7a8-e99f2db62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d271e2-0a19-4d00-b025-b2e186541f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1f0ba-e50f-4743-971c-b7f0a60dca5b}" ma:internalName="TaxCatchAll" ma:showField="CatchAllData" ma:web="d7d271e2-0a19-4d00-b025-b2e186541f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d9ff97-800c-4e37-b7a8-e99f2db62504">
      <Terms xmlns="http://schemas.microsoft.com/office/infopath/2007/PartnerControls"/>
    </lcf76f155ced4ddcb4097134ff3c332f>
    <TaxCatchAll xmlns="d7d271e2-0a19-4d00-b025-b2e186541fd9" xsi:nil="true"/>
  </documentManagement>
</p:properties>
</file>

<file path=customXml/itemProps1.xml><?xml version="1.0" encoding="utf-8"?>
<ds:datastoreItem xmlns:ds="http://schemas.openxmlformats.org/officeDocument/2006/customXml" ds:itemID="{4CEFD235-AE6B-4561-B3DE-068E21C10CDB}"/>
</file>

<file path=customXml/itemProps2.xml><?xml version="1.0" encoding="utf-8"?>
<ds:datastoreItem xmlns:ds="http://schemas.openxmlformats.org/officeDocument/2006/customXml" ds:itemID="{16144553-1D8E-40DF-98BC-3AC46D91EF2C}"/>
</file>

<file path=customXml/itemProps3.xml><?xml version="1.0" encoding="utf-8"?>
<ds:datastoreItem xmlns:ds="http://schemas.openxmlformats.org/officeDocument/2006/customXml" ds:itemID="{5AD53A38-FDF1-48E9-935F-755DAAC6480F}"/>
</file>

<file path=docProps/app.xml><?xml version="1.0" encoding="utf-8"?>
<Properties xmlns="http://schemas.openxmlformats.org/officeDocument/2006/extended-properties" xmlns:vt="http://schemas.openxmlformats.org/officeDocument/2006/docPropsVTypes">
  <Template>Normal.dotm</Template>
  <TotalTime>70</TotalTime>
  <Pages>2</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Etna Sanchez Castelblanco</dc:creator>
  <cp:keywords/>
  <dc:description/>
  <cp:lastModifiedBy>Etna Sanchez Castelblanco</cp:lastModifiedBy>
  <cp:revision>5</cp:revision>
  <dcterms:created xsi:type="dcterms:W3CDTF">2022-07-06T23:13:00Z</dcterms:created>
  <dcterms:modified xsi:type="dcterms:W3CDTF">2022-07-07T03:04:00Z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0x0101002BAE00C005665B4C89D415B1872142D1</vt:lpwstr>
  </property>
</Properties>
</file>